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95E5F" w14:textId="77777777" w:rsidR="00911756" w:rsidRDefault="00911756" w:rsidP="00A27196">
      <w:pPr>
        <w:snapToGrid w:val="0"/>
        <w:spacing w:after="0" w:line="360" w:lineRule="auto"/>
        <w:rPr>
          <w:rFonts w:ascii="楷体" w:eastAsia="楷体" w:hAnsi="楷体" w:hint="eastAsia"/>
          <w:b/>
          <w:bCs/>
          <w:sz w:val="20"/>
          <w:szCs w:val="20"/>
        </w:rPr>
      </w:pPr>
      <w:r w:rsidRPr="002A20A1">
        <w:rPr>
          <w:rFonts w:ascii="楷体" w:eastAsia="楷体" w:hAnsi="楷体" w:hint="eastAsia"/>
          <w:b/>
          <w:bCs/>
          <w:sz w:val="20"/>
          <w:szCs w:val="20"/>
        </w:rPr>
        <w:t>机密★本科目考试启用前</w:t>
      </w:r>
    </w:p>
    <w:p w14:paraId="28626760" w14:textId="77777777" w:rsidR="002A20A1" w:rsidRPr="002A20A1" w:rsidRDefault="002A20A1" w:rsidP="00A27196">
      <w:pPr>
        <w:snapToGrid w:val="0"/>
        <w:spacing w:after="0" w:line="360" w:lineRule="auto"/>
        <w:rPr>
          <w:rFonts w:ascii="楷体" w:eastAsia="楷体" w:hAnsi="楷体" w:hint="eastAsia"/>
          <w:b/>
          <w:bCs/>
          <w:sz w:val="20"/>
          <w:szCs w:val="20"/>
        </w:rPr>
      </w:pPr>
    </w:p>
    <w:p w14:paraId="080614B8" w14:textId="77777777" w:rsidR="00911756" w:rsidRPr="00A27196" w:rsidRDefault="00911756" w:rsidP="00A27196">
      <w:pPr>
        <w:snapToGrid w:val="0"/>
        <w:spacing w:after="0" w:line="360" w:lineRule="auto"/>
        <w:jc w:val="center"/>
        <w:rPr>
          <w:rFonts w:ascii="宋体" w:eastAsia="宋体" w:hAnsi="宋体" w:hint="eastAsia"/>
          <w:b/>
          <w:bCs/>
          <w:sz w:val="32"/>
          <w:szCs w:val="32"/>
        </w:rPr>
      </w:pPr>
      <w:r w:rsidRPr="00A27196">
        <w:rPr>
          <w:rFonts w:ascii="宋体" w:eastAsia="宋体" w:hAnsi="宋体" w:hint="eastAsia"/>
          <w:b/>
          <w:bCs/>
          <w:sz w:val="32"/>
          <w:szCs w:val="32"/>
        </w:rPr>
        <w:t>北京市2025年普通高中学业水平等级性考试</w:t>
      </w:r>
    </w:p>
    <w:p w14:paraId="60030329" w14:textId="6E9D19B4" w:rsidR="00665AF2" w:rsidRPr="00A27196" w:rsidRDefault="00911756" w:rsidP="00A27196">
      <w:pPr>
        <w:snapToGrid w:val="0"/>
        <w:spacing w:after="0" w:line="360" w:lineRule="auto"/>
        <w:jc w:val="center"/>
        <w:rPr>
          <w:rFonts w:ascii="宋体" w:eastAsia="宋体" w:hAnsi="宋体" w:hint="eastAsia"/>
          <w:b/>
          <w:bCs/>
          <w:sz w:val="32"/>
          <w:szCs w:val="32"/>
        </w:rPr>
      </w:pPr>
      <w:r w:rsidRPr="00A27196">
        <w:rPr>
          <w:rFonts w:ascii="宋体" w:eastAsia="宋体" w:hAnsi="宋体" w:hint="eastAsia"/>
          <w:b/>
          <w:bCs/>
          <w:sz w:val="32"/>
          <w:szCs w:val="32"/>
        </w:rPr>
        <w:t>生物学</w:t>
      </w:r>
    </w:p>
    <w:p w14:paraId="600E55C3" w14:textId="20FD02E4" w:rsidR="00665AF2" w:rsidRPr="00A27196" w:rsidRDefault="00911756" w:rsidP="002A20A1">
      <w:pPr>
        <w:snapToGrid w:val="0"/>
        <w:spacing w:after="0" w:line="360" w:lineRule="auto"/>
        <w:ind w:firstLineChars="200" w:firstLine="420"/>
        <w:rPr>
          <w:rFonts w:ascii="楷体" w:eastAsia="楷体" w:hAnsi="楷体" w:hint="eastAsia"/>
          <w:sz w:val="21"/>
          <w:szCs w:val="21"/>
        </w:rPr>
      </w:pPr>
      <w:r w:rsidRPr="00A27196">
        <w:rPr>
          <w:rFonts w:ascii="楷体" w:eastAsia="楷体" w:hAnsi="楷体" w:hint="eastAsia"/>
          <w:sz w:val="21"/>
          <w:szCs w:val="21"/>
        </w:rPr>
        <w:t>本试卷共10页，100分。考试时长90分钟。考生务必将</w:t>
      </w:r>
      <w:proofErr w:type="gramStart"/>
      <w:r w:rsidRPr="00A27196">
        <w:rPr>
          <w:rFonts w:ascii="楷体" w:eastAsia="楷体" w:hAnsi="楷体" w:hint="eastAsia"/>
          <w:sz w:val="21"/>
          <w:szCs w:val="21"/>
        </w:rPr>
        <w:t>答案答在答题</w:t>
      </w:r>
      <w:proofErr w:type="gramEnd"/>
      <w:r w:rsidRPr="00A27196">
        <w:rPr>
          <w:rFonts w:ascii="楷体" w:eastAsia="楷体" w:hAnsi="楷体" w:hint="eastAsia"/>
          <w:sz w:val="21"/>
          <w:szCs w:val="21"/>
        </w:rPr>
        <w:t>卡上，在试卷上作答无效。考试结束后，将本试卷和答题卡一并交回。</w:t>
      </w:r>
    </w:p>
    <w:p w14:paraId="2596BFFA" w14:textId="77777777" w:rsidR="00911756" w:rsidRPr="00A27196" w:rsidRDefault="00911756" w:rsidP="00A27196">
      <w:pPr>
        <w:snapToGrid w:val="0"/>
        <w:spacing w:after="0" w:line="360" w:lineRule="auto"/>
        <w:jc w:val="center"/>
        <w:rPr>
          <w:rFonts w:ascii="宋体" w:eastAsia="宋体" w:hAnsi="宋体" w:hint="eastAsia"/>
          <w:b/>
          <w:bCs/>
          <w:sz w:val="24"/>
        </w:rPr>
      </w:pPr>
      <w:r w:rsidRPr="00A27196">
        <w:rPr>
          <w:rFonts w:ascii="宋体" w:eastAsia="宋体" w:hAnsi="宋体" w:hint="eastAsia"/>
          <w:b/>
          <w:bCs/>
          <w:sz w:val="24"/>
        </w:rPr>
        <w:t>第一部分</w:t>
      </w:r>
    </w:p>
    <w:p w14:paraId="234FAAD2" w14:textId="77777777" w:rsidR="00911756" w:rsidRPr="00A27196" w:rsidRDefault="00911756" w:rsidP="00A27196">
      <w:pPr>
        <w:snapToGrid w:val="0"/>
        <w:spacing w:after="0" w:line="360" w:lineRule="auto"/>
        <w:rPr>
          <w:rFonts w:ascii="宋体" w:eastAsia="宋体" w:hAnsi="宋体" w:hint="eastAsia"/>
          <w:b/>
          <w:bCs/>
          <w:sz w:val="21"/>
          <w:szCs w:val="21"/>
        </w:rPr>
      </w:pPr>
      <w:r w:rsidRPr="00A27196">
        <w:rPr>
          <w:rFonts w:ascii="宋体" w:eastAsia="宋体" w:hAnsi="宋体" w:hint="eastAsia"/>
          <w:b/>
          <w:bCs/>
          <w:sz w:val="21"/>
          <w:szCs w:val="21"/>
        </w:rPr>
        <w:t>本部分共15题，每题2分，共30分。在每题列出的四个选项中，选出最符合题目要求的一项。</w:t>
      </w:r>
    </w:p>
    <w:p w14:paraId="42591254" w14:textId="3E412CC7" w:rsidR="00911756" w:rsidRPr="00A27196" w:rsidRDefault="00911756" w:rsidP="00A27196">
      <w:pPr>
        <w:snapToGrid w:val="0"/>
        <w:spacing w:after="0" w:line="360" w:lineRule="auto"/>
        <w:rPr>
          <w:rFonts w:ascii="宋体" w:eastAsia="宋体" w:hAnsi="宋体" w:hint="eastAsia"/>
          <w:sz w:val="21"/>
          <w:szCs w:val="21"/>
        </w:rPr>
      </w:pPr>
      <w:r w:rsidRPr="00A27196">
        <w:rPr>
          <w:rFonts w:ascii="宋体" w:eastAsia="宋体" w:hAnsi="宋体" w:hint="eastAsia"/>
          <w:sz w:val="21"/>
          <w:szCs w:val="21"/>
        </w:rPr>
        <w:t>1.2025年，国家持续推进“体重管理年”行动。为</w:t>
      </w:r>
      <w:proofErr w:type="gramStart"/>
      <w:r w:rsidRPr="00A27196">
        <w:rPr>
          <w:rFonts w:ascii="宋体" w:eastAsia="宋体" w:hAnsi="宋体" w:hint="eastAsia"/>
          <w:sz w:val="21"/>
          <w:szCs w:val="21"/>
        </w:rPr>
        <w:t>践行</w:t>
      </w:r>
      <w:proofErr w:type="gramEnd"/>
      <w:r w:rsidRPr="00A27196">
        <w:rPr>
          <w:rFonts w:ascii="宋体" w:eastAsia="宋体" w:hAnsi="宋体" w:hint="eastAsia"/>
          <w:sz w:val="21"/>
          <w:szCs w:val="21"/>
        </w:rPr>
        <w:t>“健康饮食、科学运动”，应持有的正确认识是</w:t>
      </w:r>
    </w:p>
    <w:p w14:paraId="6E210AC3" w14:textId="2B2B051C"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A.饮食中元素种类越多所含能量越高</w:t>
      </w:r>
      <w:r w:rsidR="00A27196">
        <w:rPr>
          <w:rFonts w:ascii="宋体" w:eastAsia="宋体" w:hAnsi="宋体" w:hint="eastAsia"/>
          <w:sz w:val="21"/>
          <w:szCs w:val="21"/>
        </w:rPr>
        <w:t xml:space="preserve">           </w:t>
      </w:r>
      <w:r w:rsidRPr="00A27196">
        <w:rPr>
          <w:rFonts w:ascii="宋体" w:eastAsia="宋体" w:hAnsi="宋体" w:hint="eastAsia"/>
          <w:sz w:val="21"/>
          <w:szCs w:val="21"/>
        </w:rPr>
        <w:t>B.饮食中用糖代替脂肪即可控制体重</w:t>
      </w:r>
    </w:p>
    <w:p w14:paraId="04A6CA69" w14:textId="64B9F985"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 xml:space="preserve">C.无氧运动比有氧运动更有利于控制体重 </w:t>
      </w:r>
      <w:r w:rsidR="00A27196">
        <w:rPr>
          <w:rFonts w:ascii="宋体" w:eastAsia="宋体" w:hAnsi="宋体" w:hint="eastAsia"/>
          <w:sz w:val="21"/>
          <w:szCs w:val="21"/>
        </w:rPr>
        <w:t xml:space="preserve">      </w:t>
      </w:r>
      <w:r w:rsidRPr="00A27196">
        <w:rPr>
          <w:rFonts w:ascii="宋体" w:eastAsia="宋体" w:hAnsi="宋体" w:hint="eastAsia"/>
          <w:sz w:val="21"/>
          <w:szCs w:val="21"/>
        </w:rPr>
        <w:t>D.在生活中既要均衡饮食又要适量运动</w:t>
      </w:r>
    </w:p>
    <w:tbl>
      <w:tblPr>
        <w:tblpPr w:leftFromText="180" w:rightFromText="180" w:vertAnchor="text" w:horzAnchor="page" w:tblpX="4299" w:tblpY="601"/>
        <w:tblW w:w="6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977"/>
        <w:gridCol w:w="1186"/>
        <w:gridCol w:w="1375"/>
        <w:gridCol w:w="1375"/>
        <w:gridCol w:w="1186"/>
      </w:tblGrid>
      <w:tr w:rsidR="00665AF2" w:rsidRPr="00665AF2" w14:paraId="1C093C94" w14:textId="77777777" w:rsidTr="00665AF2">
        <w:trPr>
          <w:trHeight w:hRule="exact" w:val="397"/>
        </w:trPr>
        <w:tc>
          <w:tcPr>
            <w:tcW w:w="97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4B4C750" w14:textId="77777777" w:rsidR="00665AF2" w:rsidRPr="00665AF2" w:rsidRDefault="00665AF2" w:rsidP="00665AF2">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olor w:val="000000" w:themeColor="text1"/>
                <w:sz w:val="21"/>
                <w:szCs w:val="22"/>
              </w:rPr>
              <w:t>选项</w:t>
            </w:r>
          </w:p>
        </w:tc>
        <w:tc>
          <w:tcPr>
            <w:tcW w:w="118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64EFBFD" w14:textId="77777777" w:rsidR="00665AF2" w:rsidRPr="00665AF2" w:rsidRDefault="00665AF2" w:rsidP="00665AF2">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olor w:val="000000" w:themeColor="text1"/>
                <w:sz w:val="21"/>
                <w:szCs w:val="22"/>
              </w:rPr>
              <w:t>部位</w:t>
            </w:r>
            <w:r w:rsidRPr="00665AF2">
              <w:rPr>
                <w:rFonts w:ascii="宋体" w:eastAsia="宋体" w:hAnsi="宋体" w:cs="Times New Roman"/>
                <w:color w:val="000000" w:themeColor="text1"/>
                <w:sz w:val="21"/>
                <w:szCs w:val="22"/>
              </w:rPr>
              <w:t>1</w:t>
            </w:r>
          </w:p>
        </w:tc>
        <w:tc>
          <w:tcPr>
            <w:tcW w:w="13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F25EE07" w14:textId="77777777" w:rsidR="00665AF2" w:rsidRPr="00665AF2" w:rsidRDefault="00665AF2" w:rsidP="00665AF2">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olor w:val="000000" w:themeColor="text1"/>
                <w:sz w:val="21"/>
                <w:szCs w:val="22"/>
              </w:rPr>
              <w:t>部位</w:t>
            </w:r>
            <w:r w:rsidRPr="00665AF2">
              <w:rPr>
                <w:rFonts w:ascii="宋体" w:eastAsia="宋体" w:hAnsi="宋体" w:cs="Times New Roman"/>
                <w:color w:val="000000" w:themeColor="text1"/>
                <w:sz w:val="21"/>
                <w:szCs w:val="22"/>
              </w:rPr>
              <w:t>2</w:t>
            </w:r>
          </w:p>
        </w:tc>
        <w:tc>
          <w:tcPr>
            <w:tcW w:w="13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D296992" w14:textId="77777777" w:rsidR="00665AF2" w:rsidRPr="00665AF2" w:rsidRDefault="00665AF2" w:rsidP="00665AF2">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olor w:val="000000" w:themeColor="text1"/>
                <w:sz w:val="21"/>
                <w:szCs w:val="22"/>
              </w:rPr>
              <w:t>部位</w:t>
            </w:r>
            <w:r w:rsidRPr="00665AF2">
              <w:rPr>
                <w:rFonts w:ascii="宋体" w:eastAsia="宋体" w:hAnsi="宋体" w:cs="Times New Roman"/>
                <w:color w:val="000000" w:themeColor="text1"/>
                <w:sz w:val="21"/>
                <w:szCs w:val="22"/>
              </w:rPr>
              <w:t>3</w:t>
            </w:r>
          </w:p>
        </w:tc>
        <w:tc>
          <w:tcPr>
            <w:tcW w:w="118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8C3D683" w14:textId="77777777" w:rsidR="00665AF2" w:rsidRPr="00665AF2" w:rsidRDefault="00665AF2" w:rsidP="00665AF2">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olor w:val="000000" w:themeColor="text1"/>
                <w:sz w:val="21"/>
                <w:szCs w:val="22"/>
              </w:rPr>
              <w:t>部位</w:t>
            </w:r>
            <w:r w:rsidRPr="00665AF2">
              <w:rPr>
                <w:rFonts w:ascii="宋体" w:eastAsia="宋体" w:hAnsi="宋体" w:cs="Times New Roman"/>
                <w:color w:val="000000" w:themeColor="text1"/>
                <w:sz w:val="21"/>
                <w:szCs w:val="22"/>
              </w:rPr>
              <w:t>4</w:t>
            </w:r>
          </w:p>
        </w:tc>
      </w:tr>
      <w:tr w:rsidR="00665AF2" w:rsidRPr="00665AF2" w14:paraId="16F08A7A" w14:textId="77777777" w:rsidTr="00665AF2">
        <w:trPr>
          <w:trHeight w:hRule="exact" w:val="397"/>
        </w:trPr>
        <w:tc>
          <w:tcPr>
            <w:tcW w:w="97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965BD34" w14:textId="77777777" w:rsidR="00665AF2" w:rsidRPr="00665AF2" w:rsidRDefault="00665AF2" w:rsidP="00665AF2">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s="Times New Roman"/>
                <w:color w:val="000000" w:themeColor="text1"/>
                <w:sz w:val="21"/>
                <w:szCs w:val="22"/>
              </w:rPr>
              <w:t>A</w:t>
            </w:r>
          </w:p>
        </w:tc>
        <w:tc>
          <w:tcPr>
            <w:tcW w:w="118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F1839A6" w14:textId="77777777" w:rsidR="00665AF2" w:rsidRPr="00665AF2" w:rsidRDefault="00665AF2" w:rsidP="00665AF2">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olor w:val="000000" w:themeColor="text1"/>
                <w:sz w:val="21"/>
                <w:szCs w:val="22"/>
              </w:rPr>
              <w:t>大量</w:t>
            </w:r>
          </w:p>
        </w:tc>
        <w:tc>
          <w:tcPr>
            <w:tcW w:w="13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F687344" w14:textId="77777777" w:rsidR="00665AF2" w:rsidRPr="00665AF2" w:rsidRDefault="00665AF2" w:rsidP="00665AF2">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olor w:val="000000" w:themeColor="text1"/>
                <w:sz w:val="21"/>
                <w:szCs w:val="22"/>
              </w:rPr>
              <w:t>少量</w:t>
            </w:r>
          </w:p>
        </w:tc>
        <w:tc>
          <w:tcPr>
            <w:tcW w:w="13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51AC901" w14:textId="77777777" w:rsidR="00665AF2" w:rsidRPr="00665AF2" w:rsidRDefault="00665AF2" w:rsidP="00665AF2">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olor w:val="000000" w:themeColor="text1"/>
                <w:sz w:val="21"/>
                <w:szCs w:val="22"/>
              </w:rPr>
              <w:t>少量</w:t>
            </w:r>
          </w:p>
        </w:tc>
        <w:tc>
          <w:tcPr>
            <w:tcW w:w="118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F9DE1E9" w14:textId="77777777" w:rsidR="00665AF2" w:rsidRPr="00665AF2" w:rsidRDefault="00665AF2" w:rsidP="00665AF2">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olor w:val="000000" w:themeColor="text1"/>
                <w:sz w:val="21"/>
                <w:szCs w:val="22"/>
              </w:rPr>
              <w:t>无</w:t>
            </w:r>
          </w:p>
        </w:tc>
      </w:tr>
      <w:tr w:rsidR="00665AF2" w:rsidRPr="00665AF2" w14:paraId="6210C2CB" w14:textId="77777777" w:rsidTr="00665AF2">
        <w:trPr>
          <w:trHeight w:hRule="exact" w:val="397"/>
        </w:trPr>
        <w:tc>
          <w:tcPr>
            <w:tcW w:w="97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4FD3447" w14:textId="77777777" w:rsidR="00665AF2" w:rsidRPr="00665AF2" w:rsidRDefault="00665AF2" w:rsidP="00665AF2">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s="Times New Roman"/>
                <w:color w:val="000000" w:themeColor="text1"/>
                <w:sz w:val="21"/>
                <w:szCs w:val="22"/>
              </w:rPr>
              <w:t>B</w:t>
            </w:r>
          </w:p>
        </w:tc>
        <w:tc>
          <w:tcPr>
            <w:tcW w:w="118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0CB45FC" w14:textId="77777777" w:rsidR="00665AF2" w:rsidRPr="00665AF2" w:rsidRDefault="00665AF2" w:rsidP="00665AF2">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olor w:val="000000" w:themeColor="text1"/>
                <w:sz w:val="21"/>
                <w:szCs w:val="22"/>
              </w:rPr>
              <w:t>大量</w:t>
            </w:r>
          </w:p>
        </w:tc>
        <w:tc>
          <w:tcPr>
            <w:tcW w:w="13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148A53F" w14:textId="77777777" w:rsidR="00665AF2" w:rsidRPr="00665AF2" w:rsidRDefault="00665AF2" w:rsidP="00665AF2">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olor w:val="000000" w:themeColor="text1"/>
                <w:sz w:val="21"/>
                <w:szCs w:val="22"/>
              </w:rPr>
              <w:t>大量</w:t>
            </w:r>
          </w:p>
        </w:tc>
        <w:tc>
          <w:tcPr>
            <w:tcW w:w="13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AF82D6A" w14:textId="77777777" w:rsidR="00665AF2" w:rsidRPr="00665AF2" w:rsidRDefault="00665AF2" w:rsidP="00665AF2">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olor w:val="000000" w:themeColor="text1"/>
                <w:sz w:val="21"/>
                <w:szCs w:val="22"/>
              </w:rPr>
              <w:t>少量</w:t>
            </w:r>
          </w:p>
        </w:tc>
        <w:tc>
          <w:tcPr>
            <w:tcW w:w="118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DF318F2" w14:textId="77777777" w:rsidR="00665AF2" w:rsidRPr="00665AF2" w:rsidRDefault="00665AF2" w:rsidP="00665AF2">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olor w:val="000000" w:themeColor="text1"/>
                <w:sz w:val="21"/>
                <w:szCs w:val="22"/>
              </w:rPr>
              <w:t>无</w:t>
            </w:r>
          </w:p>
        </w:tc>
      </w:tr>
      <w:tr w:rsidR="00665AF2" w:rsidRPr="00665AF2" w14:paraId="22E7D105" w14:textId="77777777" w:rsidTr="00665AF2">
        <w:trPr>
          <w:trHeight w:hRule="exact" w:val="397"/>
        </w:trPr>
        <w:tc>
          <w:tcPr>
            <w:tcW w:w="97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80DDF81" w14:textId="77777777" w:rsidR="00665AF2" w:rsidRPr="00665AF2" w:rsidRDefault="00665AF2" w:rsidP="00665AF2">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s="Times New Roman"/>
                <w:color w:val="000000" w:themeColor="text1"/>
                <w:sz w:val="21"/>
                <w:szCs w:val="22"/>
              </w:rPr>
              <w:t>C</w:t>
            </w:r>
          </w:p>
        </w:tc>
        <w:tc>
          <w:tcPr>
            <w:tcW w:w="118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7443813" w14:textId="77777777" w:rsidR="00665AF2" w:rsidRPr="00665AF2" w:rsidRDefault="00665AF2" w:rsidP="00665AF2">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olor w:val="000000" w:themeColor="text1"/>
                <w:sz w:val="21"/>
                <w:szCs w:val="22"/>
              </w:rPr>
              <w:t>少量</w:t>
            </w:r>
          </w:p>
        </w:tc>
        <w:tc>
          <w:tcPr>
            <w:tcW w:w="13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F27ED11" w14:textId="77777777" w:rsidR="00665AF2" w:rsidRPr="00665AF2" w:rsidRDefault="00665AF2" w:rsidP="00665AF2">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olor w:val="000000" w:themeColor="text1"/>
                <w:sz w:val="21"/>
                <w:szCs w:val="22"/>
              </w:rPr>
              <w:t>大量</w:t>
            </w:r>
          </w:p>
        </w:tc>
        <w:tc>
          <w:tcPr>
            <w:tcW w:w="13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9BE9FE9" w14:textId="77777777" w:rsidR="00665AF2" w:rsidRPr="00665AF2" w:rsidRDefault="00665AF2" w:rsidP="00665AF2">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olor w:val="000000" w:themeColor="text1"/>
                <w:sz w:val="21"/>
                <w:szCs w:val="22"/>
              </w:rPr>
              <w:t>无</w:t>
            </w:r>
          </w:p>
        </w:tc>
        <w:tc>
          <w:tcPr>
            <w:tcW w:w="118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109755A" w14:textId="77777777" w:rsidR="00665AF2" w:rsidRPr="00665AF2" w:rsidRDefault="00665AF2" w:rsidP="00665AF2">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olor w:val="000000" w:themeColor="text1"/>
                <w:sz w:val="21"/>
                <w:szCs w:val="22"/>
              </w:rPr>
              <w:t>少量</w:t>
            </w:r>
          </w:p>
        </w:tc>
      </w:tr>
      <w:tr w:rsidR="00665AF2" w:rsidRPr="00665AF2" w14:paraId="45B61730" w14:textId="77777777" w:rsidTr="00665AF2">
        <w:trPr>
          <w:trHeight w:hRule="exact" w:val="397"/>
        </w:trPr>
        <w:tc>
          <w:tcPr>
            <w:tcW w:w="97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24A5FB2" w14:textId="77777777" w:rsidR="00665AF2" w:rsidRPr="00665AF2" w:rsidRDefault="00665AF2" w:rsidP="00665AF2">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s="Times New Roman"/>
                <w:color w:val="000000" w:themeColor="text1"/>
                <w:sz w:val="21"/>
                <w:szCs w:val="22"/>
              </w:rPr>
              <w:t>D</w:t>
            </w:r>
          </w:p>
        </w:tc>
        <w:tc>
          <w:tcPr>
            <w:tcW w:w="118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A45EFF3" w14:textId="77777777" w:rsidR="00665AF2" w:rsidRPr="00665AF2" w:rsidRDefault="00665AF2" w:rsidP="00665AF2">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olor w:val="000000" w:themeColor="text1"/>
                <w:sz w:val="21"/>
                <w:szCs w:val="22"/>
              </w:rPr>
              <w:t>少量</w:t>
            </w:r>
          </w:p>
        </w:tc>
        <w:tc>
          <w:tcPr>
            <w:tcW w:w="13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81337A3" w14:textId="77777777" w:rsidR="00665AF2" w:rsidRPr="00665AF2" w:rsidRDefault="00665AF2" w:rsidP="00665AF2">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olor w:val="000000" w:themeColor="text1"/>
                <w:sz w:val="21"/>
                <w:szCs w:val="22"/>
              </w:rPr>
              <w:t>无</w:t>
            </w:r>
          </w:p>
        </w:tc>
        <w:tc>
          <w:tcPr>
            <w:tcW w:w="13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44A3372" w14:textId="77777777" w:rsidR="00665AF2" w:rsidRPr="00665AF2" w:rsidRDefault="00665AF2" w:rsidP="00665AF2">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olor w:val="000000" w:themeColor="text1"/>
                <w:sz w:val="21"/>
                <w:szCs w:val="22"/>
              </w:rPr>
              <w:t>大量</w:t>
            </w:r>
          </w:p>
        </w:tc>
        <w:tc>
          <w:tcPr>
            <w:tcW w:w="118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DA45DFB" w14:textId="77777777" w:rsidR="00665AF2" w:rsidRPr="00665AF2" w:rsidRDefault="00665AF2" w:rsidP="00665AF2">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olor w:val="000000" w:themeColor="text1"/>
                <w:sz w:val="21"/>
                <w:szCs w:val="22"/>
              </w:rPr>
              <w:t>大量</w:t>
            </w:r>
          </w:p>
        </w:tc>
      </w:tr>
    </w:tbl>
    <w:p w14:paraId="0AADDFF3" w14:textId="48902EF2" w:rsidR="001727A4" w:rsidRPr="00A27196" w:rsidRDefault="00665AF2" w:rsidP="00A27196">
      <w:pPr>
        <w:snapToGrid w:val="0"/>
        <w:spacing w:after="0" w:line="360" w:lineRule="auto"/>
        <w:rPr>
          <w:rFonts w:ascii="宋体" w:eastAsia="宋体" w:hAnsi="宋体" w:hint="eastAsia"/>
          <w:sz w:val="21"/>
          <w:szCs w:val="21"/>
        </w:rPr>
      </w:pPr>
      <w:r w:rsidRPr="00A27196">
        <w:rPr>
          <w:rFonts w:ascii="宋体" w:eastAsia="宋体" w:hAnsi="宋体"/>
          <w:noProof/>
          <w:sz w:val="21"/>
          <w:szCs w:val="21"/>
        </w:rPr>
        <w:drawing>
          <wp:anchor distT="0" distB="0" distL="114300" distR="114300" simplePos="0" relativeHeight="251662336" behindDoc="0" locked="0" layoutInCell="1" allowOverlap="1" wp14:anchorId="0EF91401" wp14:editId="355FAC3B">
            <wp:simplePos x="0" y="0"/>
            <wp:positionH relativeFrom="margin">
              <wp:posOffset>82550</wp:posOffset>
            </wp:positionH>
            <wp:positionV relativeFrom="paragraph">
              <wp:posOffset>500063</wp:posOffset>
            </wp:positionV>
            <wp:extent cx="1833245" cy="1337945"/>
            <wp:effectExtent l="0" t="0" r="0" b="0"/>
            <wp:wrapSquare wrapText="bothSides"/>
            <wp:docPr id="1" name="图片 1"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中学生物掌上资源社区  http://www.fzlyt.cn"/>
                    <pic:cNvPicPr/>
                  </pic:nvPicPr>
                  <pic:blipFill rotWithShape="1">
                    <a:blip r:embed="rId6">
                      <a:extLst>
                        <a:ext uri="{28A0092B-C50C-407E-A947-70E740481C1C}">
                          <a14:useLocalDpi xmlns:a14="http://schemas.microsoft.com/office/drawing/2010/main" val="0"/>
                        </a:ext>
                      </a:extLst>
                    </a:blip>
                    <a:srcRect t="7865" r="68122" b="7120"/>
                    <a:stretch/>
                  </pic:blipFill>
                  <pic:spPr bwMode="auto">
                    <a:xfrm>
                      <a:off x="0" y="0"/>
                      <a:ext cx="1833245" cy="13379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11756" w:rsidRPr="00A27196">
        <w:rPr>
          <w:rFonts w:ascii="宋体" w:eastAsia="宋体" w:hAnsi="宋体" w:hint="eastAsia"/>
          <w:sz w:val="21"/>
          <w:szCs w:val="21"/>
        </w:rPr>
        <w:t>2.下图是植物细胞局部亚显微结构示意图。在有氧呼吸过程中，细胞不同部位产生ATP的量不同。以下选项正确的是</w:t>
      </w:r>
    </w:p>
    <w:p w14:paraId="65355588" w14:textId="666194A3" w:rsidR="00911756" w:rsidRPr="00A27196" w:rsidRDefault="00911756" w:rsidP="00A27196">
      <w:pPr>
        <w:snapToGrid w:val="0"/>
        <w:spacing w:after="0" w:line="360" w:lineRule="auto"/>
        <w:jc w:val="center"/>
        <w:rPr>
          <w:rFonts w:ascii="宋体" w:eastAsia="宋体" w:hAnsi="宋体" w:hint="eastAsia"/>
          <w:sz w:val="21"/>
          <w:szCs w:val="21"/>
        </w:rPr>
      </w:pPr>
    </w:p>
    <w:p w14:paraId="38229E65" w14:textId="2A63FE26"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 xml:space="preserve">A.A </w:t>
      </w:r>
      <w:r w:rsidR="00A27196">
        <w:rPr>
          <w:rFonts w:ascii="宋体" w:eastAsia="宋体" w:hAnsi="宋体" w:hint="eastAsia"/>
          <w:sz w:val="21"/>
          <w:szCs w:val="21"/>
        </w:rPr>
        <w:t xml:space="preserve">                 </w:t>
      </w:r>
      <w:r w:rsidRPr="00A27196">
        <w:rPr>
          <w:rFonts w:ascii="宋体" w:eastAsia="宋体" w:hAnsi="宋体" w:hint="eastAsia"/>
          <w:sz w:val="21"/>
          <w:szCs w:val="21"/>
        </w:rPr>
        <w:t xml:space="preserve">B.B </w:t>
      </w:r>
      <w:r w:rsidR="00A27196">
        <w:rPr>
          <w:rFonts w:ascii="宋体" w:eastAsia="宋体" w:hAnsi="宋体" w:hint="eastAsia"/>
          <w:sz w:val="21"/>
          <w:szCs w:val="21"/>
        </w:rPr>
        <w:t xml:space="preserve">                  </w:t>
      </w:r>
      <w:r w:rsidRPr="00A27196">
        <w:rPr>
          <w:rFonts w:ascii="宋体" w:eastAsia="宋体" w:hAnsi="宋体" w:hint="eastAsia"/>
          <w:sz w:val="21"/>
          <w:szCs w:val="21"/>
        </w:rPr>
        <w:t xml:space="preserve">C.C </w:t>
      </w:r>
      <w:r w:rsidR="00A27196">
        <w:rPr>
          <w:rFonts w:ascii="宋体" w:eastAsia="宋体" w:hAnsi="宋体" w:hint="eastAsia"/>
          <w:sz w:val="21"/>
          <w:szCs w:val="21"/>
        </w:rPr>
        <w:t xml:space="preserve">                </w:t>
      </w:r>
      <w:r w:rsidRPr="00A27196">
        <w:rPr>
          <w:rFonts w:ascii="宋体" w:eastAsia="宋体" w:hAnsi="宋体" w:hint="eastAsia"/>
          <w:sz w:val="21"/>
          <w:szCs w:val="21"/>
        </w:rPr>
        <w:t>D.D</w:t>
      </w:r>
    </w:p>
    <w:p w14:paraId="1D2F081C" w14:textId="0C1A6B73" w:rsidR="00911756" w:rsidRPr="00A27196" w:rsidRDefault="00911756" w:rsidP="00A27196">
      <w:pPr>
        <w:snapToGrid w:val="0"/>
        <w:spacing w:after="0" w:line="360" w:lineRule="auto"/>
        <w:rPr>
          <w:rFonts w:ascii="宋体" w:eastAsia="宋体" w:hAnsi="宋体" w:hint="eastAsia"/>
          <w:sz w:val="21"/>
          <w:szCs w:val="21"/>
        </w:rPr>
      </w:pPr>
      <w:r w:rsidRPr="00A27196">
        <w:rPr>
          <w:rFonts w:ascii="宋体" w:eastAsia="宋体" w:hAnsi="宋体" w:hint="eastAsia"/>
          <w:sz w:val="21"/>
          <w:szCs w:val="21"/>
        </w:rPr>
        <w:t>3.某种加酶洗衣粉包装袋上注有下列信息：本品含有蛋白酶、脂肪酶和淀粉酶；洗涤前先浸泡15～20min，</w:t>
      </w:r>
      <w:proofErr w:type="gramStart"/>
      <w:r w:rsidRPr="00A27196">
        <w:rPr>
          <w:rFonts w:ascii="宋体" w:eastAsia="宋体" w:hAnsi="宋体" w:hint="eastAsia"/>
          <w:sz w:val="21"/>
          <w:szCs w:val="21"/>
        </w:rPr>
        <w:t>特别</w:t>
      </w:r>
      <w:proofErr w:type="gramEnd"/>
      <w:r w:rsidRPr="00A27196">
        <w:rPr>
          <w:rFonts w:ascii="宋体" w:eastAsia="宋体" w:hAnsi="宋体" w:hint="eastAsia"/>
          <w:sz w:val="21"/>
          <w:szCs w:val="21"/>
        </w:rPr>
        <w:t>脏的衣物可减少浸泡用水量；请勿使用60℃以上热水。下列叙述错误的是</w:t>
      </w:r>
    </w:p>
    <w:p w14:paraId="31A0651D" w14:textId="7F28B9AB"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A.该洗衣粉含多种酶，不适合洗涤纯棉衣物</w:t>
      </w:r>
      <w:r w:rsidR="00A27196">
        <w:rPr>
          <w:rFonts w:ascii="宋体" w:eastAsia="宋体" w:hAnsi="宋体" w:hint="eastAsia"/>
          <w:sz w:val="21"/>
          <w:szCs w:val="21"/>
        </w:rPr>
        <w:t xml:space="preserve">     B</w:t>
      </w:r>
      <w:r w:rsidR="00A27196" w:rsidRPr="00A27196">
        <w:rPr>
          <w:rFonts w:ascii="宋体" w:eastAsia="宋体" w:hAnsi="宋体" w:hint="eastAsia"/>
          <w:sz w:val="21"/>
          <w:szCs w:val="21"/>
        </w:rPr>
        <w:t>.</w:t>
      </w:r>
      <w:r w:rsidRPr="00A27196">
        <w:rPr>
          <w:rFonts w:ascii="宋体" w:eastAsia="宋体" w:hAnsi="宋体" w:hint="eastAsia"/>
          <w:sz w:val="21"/>
          <w:szCs w:val="21"/>
        </w:rPr>
        <w:t>洗</w:t>
      </w:r>
      <w:r w:rsidR="00A27196">
        <w:rPr>
          <w:rFonts w:ascii="宋体" w:eastAsia="宋体" w:hAnsi="宋体" w:hint="eastAsia"/>
          <w:sz w:val="21"/>
          <w:szCs w:val="21"/>
        </w:rPr>
        <w:t>涤</w:t>
      </w:r>
      <w:r w:rsidRPr="00A27196">
        <w:rPr>
          <w:rFonts w:ascii="宋体" w:eastAsia="宋体" w:hAnsi="宋体" w:hint="eastAsia"/>
          <w:sz w:val="21"/>
          <w:szCs w:val="21"/>
        </w:rPr>
        <w:t>前浸</w:t>
      </w:r>
      <w:r w:rsidR="00A27196">
        <w:rPr>
          <w:rFonts w:ascii="宋体" w:eastAsia="宋体" w:hAnsi="宋体" w:hint="eastAsia"/>
          <w:sz w:val="21"/>
          <w:szCs w:val="21"/>
        </w:rPr>
        <w:t>泡</w:t>
      </w:r>
      <w:r w:rsidRPr="00A27196">
        <w:rPr>
          <w:rFonts w:ascii="宋体" w:eastAsia="宋体" w:hAnsi="宋体" w:hint="eastAsia"/>
          <w:sz w:val="21"/>
          <w:szCs w:val="21"/>
        </w:rPr>
        <w:t>有利</w:t>
      </w:r>
      <w:r w:rsidR="00A27196">
        <w:rPr>
          <w:rFonts w:ascii="宋体" w:eastAsia="宋体" w:hAnsi="宋体" w:hint="eastAsia"/>
          <w:sz w:val="21"/>
          <w:szCs w:val="21"/>
        </w:rPr>
        <w:t>于</w:t>
      </w:r>
      <w:r w:rsidRPr="00A27196">
        <w:rPr>
          <w:rFonts w:ascii="宋体" w:eastAsia="宋体" w:hAnsi="宋体" w:hint="eastAsia"/>
          <w:sz w:val="21"/>
          <w:szCs w:val="21"/>
        </w:rPr>
        <w:t>酶与污</w:t>
      </w:r>
      <w:r w:rsidR="00A27196">
        <w:rPr>
          <w:rFonts w:ascii="宋体" w:eastAsia="宋体" w:hAnsi="宋体" w:hint="eastAsia"/>
          <w:sz w:val="21"/>
          <w:szCs w:val="21"/>
        </w:rPr>
        <w:t>渍</w:t>
      </w:r>
      <w:r w:rsidRPr="00A27196">
        <w:rPr>
          <w:rFonts w:ascii="宋体" w:eastAsia="宋体" w:hAnsi="宋体" w:hint="eastAsia"/>
          <w:sz w:val="21"/>
          <w:szCs w:val="21"/>
        </w:rPr>
        <w:t>结合催化其分解</w:t>
      </w:r>
    </w:p>
    <w:p w14:paraId="77077D51" w14:textId="7BBBC7C4"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C.减少浸泡衣物的用水量可提高酶的浓度</w:t>
      </w:r>
      <w:r w:rsidR="00A27196">
        <w:rPr>
          <w:rFonts w:ascii="宋体" w:eastAsia="宋体" w:hAnsi="宋体" w:hint="eastAsia"/>
          <w:sz w:val="21"/>
          <w:szCs w:val="21"/>
        </w:rPr>
        <w:t xml:space="preserve">       </w:t>
      </w:r>
      <w:r w:rsidRPr="00A27196">
        <w:rPr>
          <w:rFonts w:ascii="宋体" w:eastAsia="宋体" w:hAnsi="宋体" w:hint="eastAsia"/>
          <w:sz w:val="21"/>
          <w:szCs w:val="21"/>
        </w:rPr>
        <w:t>D.水温过高导致酶活性下降</w:t>
      </w:r>
    </w:p>
    <w:p w14:paraId="69F118DB" w14:textId="068D572B" w:rsidR="00911756" w:rsidRPr="00A27196" w:rsidRDefault="00911756" w:rsidP="00A27196">
      <w:pPr>
        <w:snapToGrid w:val="0"/>
        <w:spacing w:after="0" w:line="360" w:lineRule="auto"/>
        <w:rPr>
          <w:rFonts w:ascii="宋体" w:eastAsia="宋体" w:hAnsi="宋体" w:hint="eastAsia"/>
          <w:sz w:val="21"/>
          <w:szCs w:val="21"/>
        </w:rPr>
      </w:pPr>
      <w:r w:rsidRPr="00A27196">
        <w:rPr>
          <w:rFonts w:ascii="宋体" w:eastAsia="宋体" w:hAnsi="宋体" w:hint="eastAsia"/>
          <w:sz w:val="21"/>
          <w:szCs w:val="21"/>
        </w:rPr>
        <w:t>4.科学家对线虫进行诱变，发现C3基因功能缺失突变体中本应凋亡的细胞存活，C9基因功能缺失突变体中本不应凋亡的细胞发生凋亡。下列叙述错误的是</w:t>
      </w:r>
    </w:p>
    <w:p w14:paraId="61537E12" w14:textId="63DB41E4"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A.C3基因促进细胞凋亡</w:t>
      </w:r>
      <w:r w:rsidR="00A27196">
        <w:rPr>
          <w:rFonts w:ascii="宋体" w:eastAsia="宋体" w:hAnsi="宋体" w:hint="eastAsia"/>
          <w:sz w:val="21"/>
          <w:szCs w:val="21"/>
        </w:rPr>
        <w:t xml:space="preserve">                      </w:t>
      </w:r>
      <w:r w:rsidRPr="00A27196">
        <w:rPr>
          <w:rFonts w:ascii="宋体" w:eastAsia="宋体" w:hAnsi="宋体" w:hint="eastAsia"/>
          <w:sz w:val="21"/>
          <w:szCs w:val="21"/>
        </w:rPr>
        <w:t>B.C9基因抑制细胞凋亡</w:t>
      </w:r>
    </w:p>
    <w:p w14:paraId="5B1863AF" w14:textId="3A59E2A6"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C.细胞凋亡不利于线虫发育</w:t>
      </w:r>
      <w:r w:rsidR="00A27196">
        <w:rPr>
          <w:rFonts w:ascii="宋体" w:eastAsia="宋体" w:hAnsi="宋体" w:hint="eastAsia"/>
          <w:sz w:val="21"/>
          <w:szCs w:val="21"/>
        </w:rPr>
        <w:t xml:space="preserve">                   </w:t>
      </w:r>
      <w:r w:rsidRPr="00A27196">
        <w:rPr>
          <w:rFonts w:ascii="宋体" w:eastAsia="宋体" w:hAnsi="宋体" w:hint="eastAsia"/>
          <w:sz w:val="21"/>
          <w:szCs w:val="21"/>
        </w:rPr>
        <w:t>D.细胞凋亡受基因的调控</w:t>
      </w:r>
    </w:p>
    <w:p w14:paraId="2DA764C7" w14:textId="3D5193A3" w:rsidR="00911756" w:rsidRPr="00A27196" w:rsidRDefault="00911756" w:rsidP="00A27196">
      <w:pPr>
        <w:snapToGrid w:val="0"/>
        <w:spacing w:after="0" w:line="360" w:lineRule="auto"/>
        <w:rPr>
          <w:rFonts w:ascii="宋体" w:eastAsia="宋体" w:hAnsi="宋体" w:hint="eastAsia"/>
          <w:sz w:val="21"/>
          <w:szCs w:val="21"/>
        </w:rPr>
      </w:pPr>
      <w:r w:rsidRPr="00A27196">
        <w:rPr>
          <w:rFonts w:ascii="宋体" w:eastAsia="宋体" w:hAnsi="宋体" w:hint="eastAsia"/>
          <w:sz w:val="21"/>
          <w:szCs w:val="21"/>
        </w:rPr>
        <w:t>5.1958年，Meselson和Stah1通过N标记DNA的实验，证明了DNA的半保留复制。关于这一经典实验的叙述正确的是</w:t>
      </w:r>
    </w:p>
    <w:p w14:paraId="09D1FE56" w14:textId="7D99982C"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A.因为</w:t>
      </w:r>
      <w:r w:rsidRPr="00A27196">
        <w:rPr>
          <w:rFonts w:ascii="宋体" w:eastAsia="宋体" w:hAnsi="宋体" w:hint="eastAsia"/>
          <w:sz w:val="21"/>
          <w:szCs w:val="21"/>
          <w:vertAlign w:val="superscript"/>
        </w:rPr>
        <w:t>1</w:t>
      </w:r>
      <w:r w:rsidR="00A27196" w:rsidRPr="00A27196">
        <w:rPr>
          <w:rFonts w:ascii="宋体" w:eastAsia="宋体" w:hAnsi="宋体" w:hint="eastAsia"/>
          <w:sz w:val="21"/>
          <w:szCs w:val="21"/>
          <w:vertAlign w:val="superscript"/>
        </w:rPr>
        <w:t>5</w:t>
      </w:r>
      <w:r w:rsidRPr="00A27196">
        <w:rPr>
          <w:rFonts w:ascii="宋体" w:eastAsia="宋体" w:hAnsi="宋体" w:hint="eastAsia"/>
          <w:sz w:val="21"/>
          <w:szCs w:val="21"/>
        </w:rPr>
        <w:t>N有放射性，所以能够区分DNA</w:t>
      </w:r>
      <w:proofErr w:type="gramStart"/>
      <w:r w:rsidRPr="00A27196">
        <w:rPr>
          <w:rFonts w:ascii="宋体" w:eastAsia="宋体" w:hAnsi="宋体" w:hint="eastAsia"/>
          <w:sz w:val="21"/>
          <w:szCs w:val="21"/>
        </w:rPr>
        <w:t>的母链和</w:t>
      </w:r>
      <w:proofErr w:type="gramEnd"/>
      <w:r w:rsidRPr="00A27196">
        <w:rPr>
          <w:rFonts w:ascii="宋体" w:eastAsia="宋体" w:hAnsi="宋体" w:hint="eastAsia"/>
          <w:sz w:val="21"/>
          <w:szCs w:val="21"/>
        </w:rPr>
        <w:t>子链</w:t>
      </w:r>
    </w:p>
    <w:p w14:paraId="5816ED20" w14:textId="77777777"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B.得到的DNA带的位置有三个，证明了DNA的半保留复制</w:t>
      </w:r>
    </w:p>
    <w:p w14:paraId="0293D433" w14:textId="77777777"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C.将DNA变成单链后再进行离心也能得到相同的实验结果</w:t>
      </w:r>
    </w:p>
    <w:p w14:paraId="7C404765" w14:textId="77777777"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D.选择大肠杆菌作为实验材料是因为它有环状质粒DNA</w:t>
      </w:r>
    </w:p>
    <w:p w14:paraId="466D6D77" w14:textId="474FE304" w:rsidR="00911756" w:rsidRPr="00A27196" w:rsidRDefault="00911756" w:rsidP="00A27196">
      <w:pPr>
        <w:snapToGrid w:val="0"/>
        <w:spacing w:after="0" w:line="360" w:lineRule="auto"/>
        <w:rPr>
          <w:rFonts w:ascii="宋体" w:eastAsia="宋体" w:hAnsi="宋体" w:hint="eastAsia"/>
          <w:sz w:val="21"/>
          <w:szCs w:val="21"/>
        </w:rPr>
      </w:pPr>
      <w:r w:rsidRPr="00A27196">
        <w:rPr>
          <w:rFonts w:ascii="宋体" w:eastAsia="宋体" w:hAnsi="宋体" w:hint="eastAsia"/>
          <w:sz w:val="21"/>
          <w:szCs w:val="21"/>
        </w:rPr>
        <w:lastRenderedPageBreak/>
        <w:t>6.用于啤酒生产的酿酒酵母是真核生物，其生活史如图。</w:t>
      </w:r>
    </w:p>
    <w:p w14:paraId="649B2027" w14:textId="16E2A4C2" w:rsidR="00911756" w:rsidRPr="00A27196" w:rsidRDefault="00665AF2" w:rsidP="00A27196">
      <w:pPr>
        <w:snapToGrid w:val="0"/>
        <w:spacing w:after="0" w:line="360" w:lineRule="auto"/>
        <w:jc w:val="center"/>
        <w:rPr>
          <w:rFonts w:ascii="宋体" w:eastAsia="宋体" w:hAnsi="宋体" w:hint="eastAsia"/>
          <w:sz w:val="21"/>
          <w:szCs w:val="21"/>
        </w:rPr>
      </w:pPr>
      <w:r w:rsidRPr="00915401">
        <w:rPr>
          <w:noProof/>
          <w:color w:val="000000" w:themeColor="text1"/>
        </w:rPr>
        <w:drawing>
          <wp:inline distT="0" distB="0" distL="0" distR="0" wp14:anchorId="7D4BE275" wp14:editId="6B92E7AA">
            <wp:extent cx="3901263" cy="1857375"/>
            <wp:effectExtent l="0" t="0" r="4445" b="0"/>
            <wp:docPr id="100005" name="图片 100005"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中学生物掌上资源社区  http://www.fzlyt.cn"/>
                    <pic:cNvPicPr>
                      <a:picLocks noChangeAspect="1"/>
                    </pic:cNvPicPr>
                  </pic:nvPicPr>
                  <pic:blipFill>
                    <a:blip r:embed="rId7"/>
                    <a:stretch>
                      <a:fillRect/>
                    </a:stretch>
                  </pic:blipFill>
                  <pic:spPr>
                    <a:xfrm>
                      <a:off x="0" y="0"/>
                      <a:ext cx="3919200" cy="1865915"/>
                    </a:xfrm>
                    <a:prstGeom prst="rect">
                      <a:avLst/>
                    </a:prstGeom>
                  </pic:spPr>
                </pic:pic>
              </a:graphicData>
            </a:graphic>
          </wp:inline>
        </w:drawing>
      </w:r>
    </w:p>
    <w:p w14:paraId="74BF93FF" w14:textId="253C5261" w:rsidR="00911756" w:rsidRPr="00A27196" w:rsidRDefault="00911756" w:rsidP="00A27196">
      <w:pPr>
        <w:snapToGrid w:val="0"/>
        <w:spacing w:after="0" w:line="360" w:lineRule="auto"/>
        <w:rPr>
          <w:rFonts w:ascii="宋体" w:eastAsia="宋体" w:hAnsi="宋体" w:hint="eastAsia"/>
          <w:sz w:val="21"/>
          <w:szCs w:val="21"/>
        </w:rPr>
      </w:pPr>
      <w:r w:rsidRPr="00A27196">
        <w:rPr>
          <w:rFonts w:ascii="宋体" w:eastAsia="宋体" w:hAnsi="宋体" w:hint="eastAsia"/>
          <w:sz w:val="21"/>
          <w:szCs w:val="21"/>
        </w:rPr>
        <w:t>下列叙述错误的是</w:t>
      </w:r>
    </w:p>
    <w:p w14:paraId="749D8D94" w14:textId="3F4D1604"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A.子囊孢子都是单倍体</w:t>
      </w:r>
    </w:p>
    <w:p w14:paraId="5B4D4EFD" w14:textId="77777777"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B.营养细胞均无同源染色体</w:t>
      </w:r>
    </w:p>
    <w:p w14:paraId="3FDC333A" w14:textId="77777777"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C.芽殖过程中不发生染色体数目减半</w:t>
      </w:r>
    </w:p>
    <w:p w14:paraId="7DA60073" w14:textId="77F8E1C3"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D.酿酒酵母可进行有丝分裂，也可进行减数分裂</w:t>
      </w:r>
    </w:p>
    <w:p w14:paraId="646C2773" w14:textId="0F34D2C7" w:rsidR="00911756" w:rsidRPr="00A27196" w:rsidRDefault="00911756" w:rsidP="004650F5">
      <w:pPr>
        <w:snapToGrid w:val="0"/>
        <w:spacing w:after="0" w:line="360" w:lineRule="auto"/>
        <w:rPr>
          <w:rFonts w:ascii="宋体" w:eastAsia="宋体" w:hAnsi="宋体" w:hint="eastAsia"/>
          <w:sz w:val="21"/>
          <w:szCs w:val="21"/>
        </w:rPr>
      </w:pPr>
      <w:r w:rsidRPr="00A27196">
        <w:rPr>
          <w:rFonts w:ascii="宋体" w:eastAsia="宋体" w:hAnsi="宋体" w:hint="eastAsia"/>
          <w:sz w:val="21"/>
          <w:szCs w:val="21"/>
        </w:rPr>
        <w:t>7.抗维生素D</w:t>
      </w:r>
      <w:proofErr w:type="gramStart"/>
      <w:r w:rsidRPr="00A27196">
        <w:rPr>
          <w:rFonts w:ascii="宋体" w:eastAsia="宋体" w:hAnsi="宋体" w:hint="eastAsia"/>
          <w:sz w:val="21"/>
          <w:szCs w:val="21"/>
        </w:rPr>
        <w:t>楼病是</w:t>
      </w:r>
      <w:proofErr w:type="gramEnd"/>
      <w:r w:rsidRPr="00A27196">
        <w:rPr>
          <w:rFonts w:ascii="宋体" w:eastAsia="宋体" w:hAnsi="宋体" w:hint="eastAsia"/>
          <w:sz w:val="21"/>
          <w:szCs w:val="21"/>
        </w:rPr>
        <w:t>一种伴X染色体显性遗传病。正常女子与男患者所生子女患该病的概率是</w:t>
      </w:r>
    </w:p>
    <w:p w14:paraId="52622143" w14:textId="79171B77"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 xml:space="preserve">A.男孩100% </w:t>
      </w:r>
      <w:r w:rsidR="004650F5">
        <w:rPr>
          <w:rFonts w:ascii="宋体" w:eastAsia="宋体" w:hAnsi="宋体" w:hint="eastAsia"/>
          <w:sz w:val="21"/>
          <w:szCs w:val="21"/>
        </w:rPr>
        <w:t xml:space="preserve">         </w:t>
      </w:r>
      <w:r w:rsidRPr="00A27196">
        <w:rPr>
          <w:rFonts w:ascii="宋体" w:eastAsia="宋体" w:hAnsi="宋体" w:hint="eastAsia"/>
          <w:sz w:val="21"/>
          <w:szCs w:val="21"/>
        </w:rPr>
        <w:t xml:space="preserve">B.女孩100% </w:t>
      </w:r>
      <w:r w:rsidR="004650F5">
        <w:rPr>
          <w:rFonts w:ascii="宋体" w:eastAsia="宋体" w:hAnsi="宋体" w:hint="eastAsia"/>
          <w:sz w:val="21"/>
          <w:szCs w:val="21"/>
        </w:rPr>
        <w:t xml:space="preserve">            </w:t>
      </w:r>
      <w:r w:rsidRPr="00A27196">
        <w:rPr>
          <w:rFonts w:ascii="宋体" w:eastAsia="宋体" w:hAnsi="宋体" w:hint="eastAsia"/>
          <w:sz w:val="21"/>
          <w:szCs w:val="21"/>
        </w:rPr>
        <w:t xml:space="preserve">C.男孩50% </w:t>
      </w:r>
      <w:r w:rsidR="004650F5">
        <w:rPr>
          <w:rFonts w:ascii="宋体" w:eastAsia="宋体" w:hAnsi="宋体" w:hint="eastAsia"/>
          <w:sz w:val="21"/>
          <w:szCs w:val="21"/>
        </w:rPr>
        <w:t xml:space="preserve">          </w:t>
      </w:r>
      <w:r w:rsidRPr="00A27196">
        <w:rPr>
          <w:rFonts w:ascii="宋体" w:eastAsia="宋体" w:hAnsi="宋体" w:hint="eastAsia"/>
          <w:sz w:val="21"/>
          <w:szCs w:val="21"/>
        </w:rPr>
        <w:t>D.女孩50%</w:t>
      </w:r>
    </w:p>
    <w:p w14:paraId="2D724598" w14:textId="40CFBEDF" w:rsidR="00911756" w:rsidRPr="00A27196" w:rsidRDefault="00911756" w:rsidP="004650F5">
      <w:pPr>
        <w:snapToGrid w:val="0"/>
        <w:spacing w:after="0" w:line="360" w:lineRule="auto"/>
        <w:rPr>
          <w:rFonts w:ascii="宋体" w:eastAsia="宋体" w:hAnsi="宋体" w:hint="eastAsia"/>
          <w:sz w:val="21"/>
          <w:szCs w:val="21"/>
        </w:rPr>
      </w:pPr>
      <w:r w:rsidRPr="00A27196">
        <w:rPr>
          <w:rFonts w:ascii="宋体" w:eastAsia="宋体" w:hAnsi="宋体" w:hint="eastAsia"/>
          <w:sz w:val="21"/>
          <w:szCs w:val="21"/>
        </w:rPr>
        <w:t>8.蝴蝶幼虫取食植物叶片，萝</w:t>
      </w:r>
      <w:r w:rsidR="004650F5">
        <w:rPr>
          <w:rFonts w:ascii="宋体" w:eastAsia="宋体" w:hAnsi="宋体" w:hint="eastAsia"/>
          <w:sz w:val="21"/>
          <w:szCs w:val="21"/>
        </w:rPr>
        <w:t>藦</w:t>
      </w:r>
      <w:r w:rsidRPr="00A27196">
        <w:rPr>
          <w:rFonts w:ascii="宋体" w:eastAsia="宋体" w:hAnsi="宋体" w:hint="eastAsia"/>
          <w:sz w:val="21"/>
          <w:szCs w:val="21"/>
        </w:rPr>
        <w:t>类植物进化</w:t>
      </w:r>
      <w:proofErr w:type="gramStart"/>
      <w:r w:rsidRPr="00A27196">
        <w:rPr>
          <w:rFonts w:ascii="宋体" w:eastAsia="宋体" w:hAnsi="宋体" w:hint="eastAsia"/>
          <w:sz w:val="21"/>
          <w:szCs w:val="21"/>
        </w:rPr>
        <w:t>出产生</w:t>
      </w:r>
      <w:proofErr w:type="gramEnd"/>
      <w:r w:rsidRPr="00A27196">
        <w:rPr>
          <w:rFonts w:ascii="宋体" w:eastAsia="宋体" w:hAnsi="宋体" w:hint="eastAsia"/>
          <w:sz w:val="21"/>
          <w:szCs w:val="21"/>
        </w:rPr>
        <w:t>CA的能力，CA抑制动物细胞膜上N酶的活性，对动物产生毒性，从而阻止大部分蝴蝶幼虫取食。斑蝶类蝴蝶因N酶发生了一个氨基酸替换而对CA不敏感，其幼虫可以取食萝。下列叙述错误的是</w:t>
      </w:r>
    </w:p>
    <w:p w14:paraId="13E4925E" w14:textId="36AED31E"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A.斑蝶类蝴蝶对CA的适应主要源自基因突变和选择</w:t>
      </w:r>
    </w:p>
    <w:p w14:paraId="42CFD1D3" w14:textId="33011FA2"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B.斑蝶类蝴蝶</w:t>
      </w:r>
      <w:proofErr w:type="gramStart"/>
      <w:r w:rsidRPr="00A27196">
        <w:rPr>
          <w:rFonts w:ascii="宋体" w:eastAsia="宋体" w:hAnsi="宋体" w:hint="eastAsia"/>
          <w:sz w:val="21"/>
          <w:szCs w:val="21"/>
        </w:rPr>
        <w:t>取食萝可减少</w:t>
      </w:r>
      <w:proofErr w:type="gramEnd"/>
      <w:r w:rsidRPr="00A27196">
        <w:rPr>
          <w:rFonts w:ascii="宋体" w:eastAsia="宋体" w:hAnsi="宋体" w:hint="eastAsia"/>
          <w:sz w:val="21"/>
          <w:szCs w:val="21"/>
        </w:rPr>
        <w:t>与其他蝴蝶竞争食物</w:t>
      </w:r>
    </w:p>
    <w:p w14:paraId="39B175E7" w14:textId="1DE9019F"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C.N酶基因突变导致斑蝶类蝴蝶与其他蝴蝶发生生殖隔离</w:t>
      </w:r>
    </w:p>
    <w:p w14:paraId="6804E81F" w14:textId="488DA447"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D.萝</w:t>
      </w:r>
      <w:proofErr w:type="gramStart"/>
      <w:r w:rsidRPr="00A27196">
        <w:rPr>
          <w:rFonts w:ascii="宋体" w:eastAsia="宋体" w:hAnsi="宋体" w:hint="eastAsia"/>
          <w:sz w:val="21"/>
          <w:szCs w:val="21"/>
        </w:rPr>
        <w:t>萃</w:t>
      </w:r>
      <w:proofErr w:type="gramEnd"/>
      <w:r w:rsidRPr="00A27196">
        <w:rPr>
          <w:rFonts w:ascii="宋体" w:eastAsia="宋体" w:hAnsi="宋体" w:hint="eastAsia"/>
          <w:sz w:val="21"/>
          <w:szCs w:val="21"/>
        </w:rPr>
        <w:t>类植物和斑蝶类蝴蝶的进化是一个协同进化的实例</w:t>
      </w:r>
    </w:p>
    <w:p w14:paraId="5DD8731E" w14:textId="2F0C9698" w:rsidR="00911756" w:rsidRPr="00A27196" w:rsidRDefault="00665AF2" w:rsidP="004650F5">
      <w:pPr>
        <w:snapToGrid w:val="0"/>
        <w:spacing w:after="0" w:line="360" w:lineRule="auto"/>
        <w:rPr>
          <w:rFonts w:ascii="宋体" w:eastAsia="宋体" w:hAnsi="宋体" w:hint="eastAsia"/>
          <w:sz w:val="21"/>
          <w:szCs w:val="21"/>
        </w:rPr>
      </w:pPr>
      <w:r w:rsidRPr="00915401">
        <w:rPr>
          <w:noProof/>
          <w:color w:val="000000" w:themeColor="text1"/>
        </w:rPr>
        <w:drawing>
          <wp:anchor distT="0" distB="0" distL="114300" distR="114300" simplePos="0" relativeHeight="251663360" behindDoc="0" locked="0" layoutInCell="1" allowOverlap="1" wp14:anchorId="4FE5A91B" wp14:editId="081C6913">
            <wp:simplePos x="0" y="0"/>
            <wp:positionH relativeFrom="column">
              <wp:posOffset>4511357</wp:posOffset>
            </wp:positionH>
            <wp:positionV relativeFrom="paragraph">
              <wp:posOffset>272098</wp:posOffset>
            </wp:positionV>
            <wp:extent cx="1566545" cy="1433195"/>
            <wp:effectExtent l="0" t="0" r="0" b="0"/>
            <wp:wrapSquare wrapText="bothSides"/>
            <wp:docPr id="100007" name="图片 100007"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中学生物掌上资源社区  http://www.fzlyt.cn"/>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6545" cy="1433195"/>
                    </a:xfrm>
                    <a:prstGeom prst="rect">
                      <a:avLst/>
                    </a:prstGeom>
                  </pic:spPr>
                </pic:pic>
              </a:graphicData>
            </a:graphic>
            <wp14:sizeRelH relativeFrom="margin">
              <wp14:pctWidth>0</wp14:pctWidth>
            </wp14:sizeRelH>
            <wp14:sizeRelV relativeFrom="margin">
              <wp14:pctHeight>0</wp14:pctHeight>
            </wp14:sizeRelV>
          </wp:anchor>
        </w:drawing>
      </w:r>
      <w:r w:rsidR="00911756" w:rsidRPr="00A27196">
        <w:rPr>
          <w:rFonts w:ascii="宋体" w:eastAsia="宋体" w:hAnsi="宋体" w:hint="eastAsia"/>
          <w:sz w:val="21"/>
          <w:szCs w:val="21"/>
        </w:rPr>
        <w:t>9.油菜素内酯可促进Z蛋白进入细胞核调节基因表达，进而促进下胚轴生长。用生长素分别处理野生型和Z基因功能缺失突变体的拟南</w:t>
      </w:r>
      <w:proofErr w:type="gramStart"/>
      <w:r w:rsidR="00911756" w:rsidRPr="00A27196">
        <w:rPr>
          <w:rFonts w:ascii="宋体" w:eastAsia="宋体" w:hAnsi="宋体" w:hint="eastAsia"/>
          <w:sz w:val="21"/>
          <w:szCs w:val="21"/>
        </w:rPr>
        <w:t>芥</w:t>
      </w:r>
      <w:proofErr w:type="gramEnd"/>
      <w:r w:rsidR="00911756" w:rsidRPr="00A27196">
        <w:rPr>
          <w:rFonts w:ascii="宋体" w:eastAsia="宋体" w:hAnsi="宋体" w:hint="eastAsia"/>
          <w:sz w:val="21"/>
          <w:szCs w:val="21"/>
        </w:rPr>
        <w:t>幼苗，结果如图。综合以上信息，不能得出的是</w:t>
      </w:r>
    </w:p>
    <w:p w14:paraId="632A0E24" w14:textId="77777777"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A.Z蛋白是油菜素内酯信号途径的组成成分</w:t>
      </w:r>
    </w:p>
    <w:p w14:paraId="5F6D77C2" w14:textId="77777777"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B.生长素和油菜素内酯都能调控下胚轴生长</w:t>
      </w:r>
    </w:p>
    <w:p w14:paraId="05983C60" w14:textId="77777777"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C.生长素促进下胚轴生长依赖于Z蛋白</w:t>
      </w:r>
    </w:p>
    <w:p w14:paraId="3C50DBC2" w14:textId="6CAA8F8C"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D.油菜素内酯促进下胚轴生长依赖于生长素</w:t>
      </w:r>
    </w:p>
    <w:p w14:paraId="23645129" w14:textId="45B41171" w:rsidR="00911756" w:rsidRPr="00A27196" w:rsidRDefault="00911756" w:rsidP="004650F5">
      <w:pPr>
        <w:snapToGrid w:val="0"/>
        <w:spacing w:after="0" w:line="360" w:lineRule="auto"/>
        <w:rPr>
          <w:rFonts w:ascii="宋体" w:eastAsia="宋体" w:hAnsi="宋体" w:hint="eastAsia"/>
          <w:sz w:val="21"/>
          <w:szCs w:val="21"/>
        </w:rPr>
      </w:pPr>
      <w:r w:rsidRPr="00A27196">
        <w:rPr>
          <w:rFonts w:ascii="宋体" w:eastAsia="宋体" w:hAnsi="宋体" w:hint="eastAsia"/>
          <w:sz w:val="21"/>
          <w:szCs w:val="21"/>
        </w:rPr>
        <w:t>10.外科医生给足外伤患者缝合伤口时，先在伤口附近注射局部麻醉约，以减轻患者疼痛。局部麻醉药的作用原理是</w:t>
      </w:r>
    </w:p>
    <w:p w14:paraId="05EE96EF" w14:textId="77777777" w:rsidR="00665AF2" w:rsidRDefault="00911756" w:rsidP="00A27196">
      <w:pPr>
        <w:snapToGrid w:val="0"/>
        <w:spacing w:after="0" w:line="360" w:lineRule="auto"/>
        <w:ind w:firstLineChars="200" w:firstLine="420"/>
        <w:rPr>
          <w:rFonts w:ascii="宋体" w:eastAsia="宋体" w:hAnsi="宋体"/>
          <w:sz w:val="21"/>
          <w:szCs w:val="21"/>
        </w:rPr>
      </w:pPr>
      <w:r w:rsidRPr="00A27196">
        <w:rPr>
          <w:rFonts w:ascii="宋体" w:eastAsia="宋体" w:hAnsi="宋体" w:hint="eastAsia"/>
          <w:sz w:val="21"/>
          <w:szCs w:val="21"/>
        </w:rPr>
        <w:t>A.降低伤口处效应器的功能</w:t>
      </w:r>
      <w:r w:rsidR="004650F5">
        <w:rPr>
          <w:rFonts w:ascii="宋体" w:eastAsia="宋体" w:hAnsi="宋体" w:hint="eastAsia"/>
          <w:sz w:val="21"/>
          <w:szCs w:val="21"/>
        </w:rPr>
        <w:t xml:space="preserve">                 </w:t>
      </w:r>
      <w:r w:rsidRPr="00A27196">
        <w:rPr>
          <w:rFonts w:ascii="宋体" w:eastAsia="宋体" w:hAnsi="宋体" w:hint="eastAsia"/>
          <w:sz w:val="21"/>
          <w:szCs w:val="21"/>
        </w:rPr>
        <w:t xml:space="preserve"> </w:t>
      </w:r>
    </w:p>
    <w:p w14:paraId="5A8A6583" w14:textId="6679263A"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B.降低脊髓中枢的反射能力</w:t>
      </w:r>
    </w:p>
    <w:p w14:paraId="64682C67" w14:textId="2E4C8047" w:rsidR="00665AF2" w:rsidRDefault="00911756" w:rsidP="00A27196">
      <w:pPr>
        <w:snapToGrid w:val="0"/>
        <w:spacing w:after="0" w:line="360" w:lineRule="auto"/>
        <w:ind w:firstLineChars="200" w:firstLine="420"/>
        <w:rPr>
          <w:rFonts w:ascii="宋体" w:eastAsia="宋体" w:hAnsi="宋体"/>
          <w:sz w:val="21"/>
          <w:szCs w:val="21"/>
        </w:rPr>
      </w:pPr>
      <w:r w:rsidRPr="00A27196">
        <w:rPr>
          <w:rFonts w:ascii="宋体" w:eastAsia="宋体" w:hAnsi="宋体" w:hint="eastAsia"/>
          <w:sz w:val="21"/>
          <w:szCs w:val="21"/>
        </w:rPr>
        <w:t>C.阻断相关传出神经纤维的传导</w:t>
      </w:r>
      <w:r w:rsidR="004650F5">
        <w:rPr>
          <w:rFonts w:ascii="宋体" w:eastAsia="宋体" w:hAnsi="宋体" w:hint="eastAsia"/>
          <w:sz w:val="21"/>
          <w:szCs w:val="21"/>
        </w:rPr>
        <w:t xml:space="preserve">             </w:t>
      </w:r>
    </w:p>
    <w:p w14:paraId="0A6547B5" w14:textId="6A51DF88"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D.阻断相关传入神经纤维的传导</w:t>
      </w:r>
    </w:p>
    <w:p w14:paraId="7B3D119B" w14:textId="0E3E91CE" w:rsidR="00911756" w:rsidRPr="00A27196" w:rsidRDefault="00665AF2" w:rsidP="004650F5">
      <w:pPr>
        <w:snapToGrid w:val="0"/>
        <w:spacing w:after="0" w:line="360" w:lineRule="auto"/>
        <w:rPr>
          <w:rFonts w:ascii="宋体" w:eastAsia="宋体" w:hAnsi="宋体" w:hint="eastAsia"/>
          <w:sz w:val="21"/>
          <w:szCs w:val="21"/>
        </w:rPr>
      </w:pPr>
      <w:r w:rsidRPr="00915401">
        <w:rPr>
          <w:noProof/>
          <w:color w:val="000000" w:themeColor="text1"/>
        </w:rPr>
        <w:lastRenderedPageBreak/>
        <w:drawing>
          <wp:anchor distT="0" distB="0" distL="114300" distR="114300" simplePos="0" relativeHeight="251664384" behindDoc="0" locked="0" layoutInCell="1" allowOverlap="1" wp14:anchorId="64653B5D" wp14:editId="6067C5CE">
            <wp:simplePos x="0" y="0"/>
            <wp:positionH relativeFrom="column">
              <wp:posOffset>4578350</wp:posOffset>
            </wp:positionH>
            <wp:positionV relativeFrom="paragraph">
              <wp:posOffset>0</wp:posOffset>
            </wp:positionV>
            <wp:extent cx="1543050" cy="1647825"/>
            <wp:effectExtent l="0" t="0" r="0" b="9525"/>
            <wp:wrapSquare wrapText="bothSides"/>
            <wp:docPr id="100009" name="图片 100009"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中学生物掌上资源社区  http://www.fzlyt.cn"/>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3050" cy="1647825"/>
                    </a:xfrm>
                    <a:prstGeom prst="rect">
                      <a:avLst/>
                    </a:prstGeom>
                  </pic:spPr>
                </pic:pic>
              </a:graphicData>
            </a:graphic>
          </wp:anchor>
        </w:drawing>
      </w:r>
      <w:r w:rsidR="00911756" w:rsidRPr="00A27196">
        <w:rPr>
          <w:rFonts w:ascii="宋体" w:eastAsia="宋体" w:hAnsi="宋体" w:hint="eastAsia"/>
          <w:sz w:val="21"/>
          <w:szCs w:val="21"/>
        </w:rPr>
        <w:t>11.为了解甲基苯丙胺（MA，俗称冰毒）对心脏功能的影响，研究者比较了吸食与</w:t>
      </w:r>
      <w:proofErr w:type="gramStart"/>
      <w:r w:rsidR="00911756" w:rsidRPr="00A27196">
        <w:rPr>
          <w:rFonts w:ascii="宋体" w:eastAsia="宋体" w:hAnsi="宋体" w:hint="eastAsia"/>
          <w:sz w:val="21"/>
          <w:szCs w:val="21"/>
        </w:rPr>
        <w:t>不</w:t>
      </w:r>
      <w:proofErr w:type="gramEnd"/>
      <w:r w:rsidR="00911756" w:rsidRPr="00A27196">
        <w:rPr>
          <w:rFonts w:ascii="宋体" w:eastAsia="宋体" w:hAnsi="宋体" w:hint="eastAsia"/>
          <w:sz w:val="21"/>
          <w:szCs w:val="21"/>
        </w:rPr>
        <w:t>吸食MA人群左心室的泵血能力，结果如图。下列叙述正确的是</w:t>
      </w:r>
    </w:p>
    <w:p w14:paraId="53B18A92" w14:textId="5A58661A" w:rsidR="004650F5"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 xml:space="preserve">A.滥用MA会导致左心室收缩能力下降 </w:t>
      </w:r>
    </w:p>
    <w:p w14:paraId="451A49A1" w14:textId="118540D5"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B.左心室功能的显著下降导致吸食MA成瘾</w:t>
      </w:r>
    </w:p>
    <w:p w14:paraId="5E89EB94" w14:textId="77777777" w:rsidR="004650F5"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 xml:space="preserve">C.MA可以阻断神经对心脏活动的调节 </w:t>
      </w:r>
    </w:p>
    <w:p w14:paraId="1C8780AE" w14:textId="5D1DE292"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D.MA通过破坏血管影响左心室泵血功能</w:t>
      </w:r>
    </w:p>
    <w:p w14:paraId="5DE5FBE4" w14:textId="6A2E5415" w:rsidR="00911756" w:rsidRPr="00A27196" w:rsidRDefault="00911756" w:rsidP="004650F5">
      <w:pPr>
        <w:snapToGrid w:val="0"/>
        <w:spacing w:after="0" w:line="360" w:lineRule="auto"/>
        <w:rPr>
          <w:rFonts w:ascii="宋体" w:eastAsia="宋体" w:hAnsi="宋体" w:hint="eastAsia"/>
          <w:sz w:val="21"/>
          <w:szCs w:val="21"/>
        </w:rPr>
      </w:pPr>
      <w:r w:rsidRPr="00A27196">
        <w:rPr>
          <w:rFonts w:ascii="宋体" w:eastAsia="宋体" w:hAnsi="宋体" w:hint="eastAsia"/>
          <w:sz w:val="21"/>
          <w:szCs w:val="21"/>
        </w:rPr>
        <w:t>12.塞</w:t>
      </w:r>
      <w:proofErr w:type="gramStart"/>
      <w:r w:rsidRPr="00A27196">
        <w:rPr>
          <w:rFonts w:ascii="宋体" w:eastAsia="宋体" w:hAnsi="宋体" w:hint="eastAsia"/>
          <w:sz w:val="21"/>
          <w:szCs w:val="21"/>
        </w:rPr>
        <w:t>罕坝曾森林</w:t>
      </w:r>
      <w:proofErr w:type="gramEnd"/>
      <w:r w:rsidRPr="00A27196">
        <w:rPr>
          <w:rFonts w:ascii="宋体" w:eastAsia="宋体" w:hAnsi="宋体" w:hint="eastAsia"/>
          <w:sz w:val="21"/>
          <w:szCs w:val="21"/>
        </w:rPr>
        <w:t>茂密，后来由于人类活动破坏而逐渐变成荒原。上世纪60年代以来，林业工人不断努力，种植了华北落叶松等多种树木，如今已将森林覆盖率提高到75%以上，成为人类改善自然环境的典范。下列叙述错误的是</w:t>
      </w:r>
    </w:p>
    <w:p w14:paraId="5AFD32EB" w14:textId="77777777"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A.塞罕坝造林经验可推广到各类荒原的治理，以提高森林覆盖率</w:t>
      </w:r>
    </w:p>
    <w:p w14:paraId="3E973A16" w14:textId="77777777"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B.植树造林时要尽量种植多种树木，以利于提高生态系统稳定性</w:t>
      </w:r>
    </w:p>
    <w:p w14:paraId="4A9C3A3B" w14:textId="77777777"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C.塞罕坝的变化说明，人类活动可以影响群落演替的进程和方向</w:t>
      </w:r>
    </w:p>
    <w:p w14:paraId="6672B3E9" w14:textId="77777777"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D.与上世纪60年代相比，现在塞罕坝生态系统的</w:t>
      </w:r>
      <w:proofErr w:type="gramStart"/>
      <w:r w:rsidRPr="00A27196">
        <w:rPr>
          <w:rFonts w:ascii="宋体" w:eastAsia="宋体" w:hAnsi="宋体" w:hint="eastAsia"/>
          <w:sz w:val="21"/>
          <w:szCs w:val="21"/>
        </w:rPr>
        <w:t>固碳量</w:t>
      </w:r>
      <w:proofErr w:type="gramEnd"/>
      <w:r w:rsidRPr="00A27196">
        <w:rPr>
          <w:rFonts w:ascii="宋体" w:eastAsia="宋体" w:hAnsi="宋体" w:hint="eastAsia"/>
          <w:sz w:val="21"/>
          <w:szCs w:val="21"/>
        </w:rPr>
        <w:t>大幅增加</w:t>
      </w:r>
    </w:p>
    <w:p w14:paraId="1E4275F6" w14:textId="77777777" w:rsidR="004650F5" w:rsidRDefault="00911756" w:rsidP="004650F5">
      <w:pPr>
        <w:snapToGrid w:val="0"/>
        <w:spacing w:after="0" w:line="360" w:lineRule="auto"/>
        <w:rPr>
          <w:rFonts w:ascii="宋体" w:eastAsia="宋体" w:hAnsi="宋体" w:hint="eastAsia"/>
          <w:sz w:val="21"/>
          <w:szCs w:val="21"/>
        </w:rPr>
      </w:pPr>
      <w:r w:rsidRPr="00A27196">
        <w:rPr>
          <w:rFonts w:ascii="宋体" w:eastAsia="宋体" w:hAnsi="宋体" w:hint="eastAsia"/>
          <w:sz w:val="21"/>
          <w:szCs w:val="21"/>
        </w:rPr>
        <w:t>13.近年来，北京建设了许多大型湿地公园，对于生态环境的改善产生了积极作用。以下关于湿地公园生态功能的叙述错误的是</w:t>
      </w:r>
    </w:p>
    <w:p w14:paraId="158F8267" w14:textId="4C7A95AA" w:rsidR="00911756" w:rsidRPr="00A27196" w:rsidRDefault="00911756" w:rsidP="004650F5">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 xml:space="preserve">A.调蓄洪水，减缓水旱灾害 </w:t>
      </w:r>
      <w:r w:rsidR="004650F5">
        <w:rPr>
          <w:rFonts w:ascii="宋体" w:eastAsia="宋体" w:hAnsi="宋体" w:hint="eastAsia"/>
          <w:sz w:val="21"/>
          <w:szCs w:val="21"/>
        </w:rPr>
        <w:t xml:space="preserve">                </w:t>
      </w:r>
      <w:r w:rsidRPr="00A27196">
        <w:rPr>
          <w:rFonts w:ascii="宋体" w:eastAsia="宋体" w:hAnsi="宋体" w:hint="eastAsia"/>
          <w:sz w:val="21"/>
          <w:szCs w:val="21"/>
        </w:rPr>
        <w:t>B.改变温带季风气候</w:t>
      </w:r>
    </w:p>
    <w:p w14:paraId="3D8A6E34" w14:textId="6A2299FE"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 xml:space="preserve">C.自然净化污水 </w:t>
      </w:r>
      <w:r w:rsidR="004650F5">
        <w:rPr>
          <w:rFonts w:ascii="宋体" w:eastAsia="宋体" w:hAnsi="宋体" w:hint="eastAsia"/>
          <w:sz w:val="21"/>
          <w:szCs w:val="21"/>
        </w:rPr>
        <w:t xml:space="preserve">                          </w:t>
      </w:r>
      <w:r w:rsidRPr="00A27196">
        <w:rPr>
          <w:rFonts w:ascii="宋体" w:eastAsia="宋体" w:hAnsi="宋体" w:hint="eastAsia"/>
          <w:sz w:val="21"/>
          <w:szCs w:val="21"/>
        </w:rPr>
        <w:t>D.为野生动物提供栖息地</w:t>
      </w:r>
    </w:p>
    <w:p w14:paraId="17711A6C" w14:textId="624844BB" w:rsidR="00911756" w:rsidRPr="00A27196" w:rsidRDefault="00911756" w:rsidP="004650F5">
      <w:pPr>
        <w:snapToGrid w:val="0"/>
        <w:spacing w:after="0" w:line="360" w:lineRule="auto"/>
        <w:rPr>
          <w:rFonts w:ascii="宋体" w:eastAsia="宋体" w:hAnsi="宋体" w:hint="eastAsia"/>
          <w:sz w:val="21"/>
          <w:szCs w:val="21"/>
        </w:rPr>
      </w:pPr>
      <w:r w:rsidRPr="00A27196">
        <w:rPr>
          <w:rFonts w:ascii="宋体" w:eastAsia="宋体" w:hAnsi="宋体" w:hint="eastAsia"/>
          <w:sz w:val="21"/>
          <w:szCs w:val="21"/>
        </w:rPr>
        <w:t>14.动物细胞培养</w:t>
      </w:r>
      <w:proofErr w:type="gramStart"/>
      <w:r w:rsidRPr="00A27196">
        <w:rPr>
          <w:rFonts w:ascii="宋体" w:eastAsia="宋体" w:hAnsi="宋体" w:hint="eastAsia"/>
          <w:sz w:val="21"/>
          <w:szCs w:val="21"/>
        </w:rPr>
        <w:t>基一般</w:t>
      </w:r>
      <w:proofErr w:type="gramEnd"/>
      <w:r w:rsidRPr="00A27196">
        <w:rPr>
          <w:rFonts w:ascii="宋体" w:eastAsia="宋体" w:hAnsi="宋体" w:hint="eastAsia"/>
          <w:sz w:val="21"/>
          <w:szCs w:val="21"/>
        </w:rPr>
        <w:t>呈淡红色。某次实验时，调控pH的C02耗尽，培养基转为黄色。由此推断使培养基呈淡红色的是</w:t>
      </w:r>
    </w:p>
    <w:p w14:paraId="690F52E9" w14:textId="49E8F60A"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 xml:space="preserve">A.必需氨基酸 </w:t>
      </w:r>
      <w:r w:rsidR="004650F5">
        <w:rPr>
          <w:rFonts w:ascii="宋体" w:eastAsia="宋体" w:hAnsi="宋体" w:hint="eastAsia"/>
          <w:sz w:val="21"/>
          <w:szCs w:val="21"/>
        </w:rPr>
        <w:t xml:space="preserve">          </w:t>
      </w:r>
      <w:r w:rsidRPr="00A27196">
        <w:rPr>
          <w:rFonts w:ascii="宋体" w:eastAsia="宋体" w:hAnsi="宋体" w:hint="eastAsia"/>
          <w:sz w:val="21"/>
          <w:szCs w:val="21"/>
        </w:rPr>
        <w:t>B.抗生素</w:t>
      </w:r>
      <w:r w:rsidR="004650F5">
        <w:rPr>
          <w:rFonts w:ascii="宋体" w:eastAsia="宋体" w:hAnsi="宋体" w:hint="eastAsia"/>
          <w:sz w:val="21"/>
          <w:szCs w:val="21"/>
        </w:rPr>
        <w:t xml:space="preserve">         </w:t>
      </w:r>
      <w:r w:rsidRPr="00A27196">
        <w:rPr>
          <w:rFonts w:ascii="宋体" w:eastAsia="宋体" w:hAnsi="宋体" w:hint="eastAsia"/>
          <w:sz w:val="21"/>
          <w:szCs w:val="21"/>
        </w:rPr>
        <w:t xml:space="preserve"> C.酸碱指示剂 </w:t>
      </w:r>
      <w:r w:rsidR="004650F5">
        <w:rPr>
          <w:rFonts w:ascii="宋体" w:eastAsia="宋体" w:hAnsi="宋体" w:hint="eastAsia"/>
          <w:sz w:val="21"/>
          <w:szCs w:val="21"/>
        </w:rPr>
        <w:t xml:space="preserve">           </w:t>
      </w:r>
      <w:r w:rsidRPr="00A27196">
        <w:rPr>
          <w:rFonts w:ascii="宋体" w:eastAsia="宋体" w:hAnsi="宋体" w:hint="eastAsia"/>
          <w:sz w:val="21"/>
          <w:szCs w:val="21"/>
        </w:rPr>
        <w:t>D.血清</w:t>
      </w:r>
    </w:p>
    <w:p w14:paraId="681DAEAD" w14:textId="0933BB12" w:rsidR="00911756" w:rsidRPr="00A27196" w:rsidRDefault="00665AF2" w:rsidP="004650F5">
      <w:pPr>
        <w:snapToGrid w:val="0"/>
        <w:spacing w:after="0" w:line="360" w:lineRule="auto"/>
        <w:rPr>
          <w:rFonts w:ascii="宋体" w:eastAsia="宋体" w:hAnsi="宋体" w:hint="eastAsia"/>
          <w:sz w:val="21"/>
          <w:szCs w:val="21"/>
        </w:rPr>
      </w:pPr>
      <w:r w:rsidRPr="00915401">
        <w:rPr>
          <w:noProof/>
          <w:color w:val="000000" w:themeColor="text1"/>
        </w:rPr>
        <w:drawing>
          <wp:anchor distT="0" distB="0" distL="114300" distR="114300" simplePos="0" relativeHeight="251665408" behindDoc="0" locked="0" layoutInCell="1" allowOverlap="1" wp14:anchorId="66930825" wp14:editId="5D4FFB47">
            <wp:simplePos x="0" y="0"/>
            <wp:positionH relativeFrom="column">
              <wp:posOffset>3844925</wp:posOffset>
            </wp:positionH>
            <wp:positionV relativeFrom="paragraph">
              <wp:posOffset>358775</wp:posOffset>
            </wp:positionV>
            <wp:extent cx="2103120" cy="1066800"/>
            <wp:effectExtent l="0" t="0" r="0" b="0"/>
            <wp:wrapSquare wrapText="bothSides"/>
            <wp:docPr id="100011" name="图片 100011"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中学生物掌上资源社区  http://www.fzlyt.cn"/>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3120" cy="1066800"/>
                    </a:xfrm>
                    <a:prstGeom prst="rect">
                      <a:avLst/>
                    </a:prstGeom>
                  </pic:spPr>
                </pic:pic>
              </a:graphicData>
            </a:graphic>
          </wp:anchor>
        </w:drawing>
      </w:r>
      <w:r w:rsidR="00911756" w:rsidRPr="00A27196">
        <w:rPr>
          <w:rFonts w:ascii="宋体" w:eastAsia="宋体" w:hAnsi="宋体" w:hint="eastAsia"/>
          <w:sz w:val="21"/>
          <w:szCs w:val="21"/>
        </w:rPr>
        <w:t>15.“探究植物细胞的吸水和失水”实验中，在清水和0.3g/mL蔗糖溶液中处于稳定状态的细胞如图。以下叙述错误的是</w:t>
      </w:r>
    </w:p>
    <w:p w14:paraId="3BB58EC1" w14:textId="77777777" w:rsidR="004650F5"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 xml:space="preserve">A.图1，水分子通过渗透作用进出细胞 </w:t>
      </w:r>
    </w:p>
    <w:p w14:paraId="2A7AD908" w14:textId="0A460835"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B.图1，细胞壁限制过多的水进入细胞</w:t>
      </w:r>
    </w:p>
    <w:p w14:paraId="083845C0" w14:textId="77777777" w:rsidR="004650F5"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 xml:space="preserve">C.图2，细胞失去的水分子是自由水 </w:t>
      </w:r>
    </w:p>
    <w:p w14:paraId="391630D4" w14:textId="3F32501D"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D.与图1相比，图2中细胞液浓度小</w:t>
      </w:r>
    </w:p>
    <w:p w14:paraId="187E7A68" w14:textId="77777777" w:rsidR="004650F5" w:rsidRDefault="004650F5" w:rsidP="004650F5">
      <w:pPr>
        <w:snapToGrid w:val="0"/>
        <w:spacing w:after="0" w:line="360" w:lineRule="auto"/>
        <w:jc w:val="center"/>
        <w:rPr>
          <w:rFonts w:ascii="宋体" w:eastAsia="宋体" w:hAnsi="宋体" w:hint="eastAsia"/>
          <w:b/>
          <w:bCs/>
          <w:sz w:val="24"/>
        </w:rPr>
      </w:pPr>
    </w:p>
    <w:p w14:paraId="3E7B20DE" w14:textId="186FEA5C" w:rsidR="00911756" w:rsidRPr="004650F5" w:rsidRDefault="00911756" w:rsidP="004650F5">
      <w:pPr>
        <w:snapToGrid w:val="0"/>
        <w:spacing w:after="0" w:line="360" w:lineRule="auto"/>
        <w:jc w:val="center"/>
        <w:rPr>
          <w:rFonts w:ascii="宋体" w:eastAsia="宋体" w:hAnsi="宋体" w:hint="eastAsia"/>
          <w:b/>
          <w:bCs/>
          <w:sz w:val="24"/>
        </w:rPr>
      </w:pPr>
      <w:r w:rsidRPr="004650F5">
        <w:rPr>
          <w:rFonts w:ascii="宋体" w:eastAsia="宋体" w:hAnsi="宋体" w:hint="eastAsia"/>
          <w:b/>
          <w:bCs/>
          <w:sz w:val="24"/>
        </w:rPr>
        <w:t>第二部分</w:t>
      </w:r>
    </w:p>
    <w:p w14:paraId="14A8C862" w14:textId="77777777" w:rsidR="00911756" w:rsidRPr="004650F5" w:rsidRDefault="00911756" w:rsidP="004650F5">
      <w:pPr>
        <w:snapToGrid w:val="0"/>
        <w:spacing w:after="0" w:line="360" w:lineRule="auto"/>
        <w:rPr>
          <w:rFonts w:ascii="宋体" w:eastAsia="宋体" w:hAnsi="宋体" w:hint="eastAsia"/>
          <w:b/>
          <w:bCs/>
          <w:sz w:val="21"/>
          <w:szCs w:val="21"/>
        </w:rPr>
      </w:pPr>
      <w:r w:rsidRPr="004650F5">
        <w:rPr>
          <w:rFonts w:ascii="宋体" w:eastAsia="宋体" w:hAnsi="宋体" w:hint="eastAsia"/>
          <w:b/>
          <w:bCs/>
          <w:sz w:val="21"/>
          <w:szCs w:val="21"/>
        </w:rPr>
        <w:t>本部分共6题，共70分。</w:t>
      </w:r>
    </w:p>
    <w:p w14:paraId="719F77EE" w14:textId="77777777" w:rsidR="004650F5" w:rsidRDefault="00911756" w:rsidP="004650F5">
      <w:pPr>
        <w:snapToGrid w:val="0"/>
        <w:spacing w:after="0" w:line="360" w:lineRule="auto"/>
        <w:rPr>
          <w:rFonts w:ascii="宋体" w:eastAsia="宋体" w:hAnsi="宋体" w:hint="eastAsia"/>
          <w:sz w:val="21"/>
          <w:szCs w:val="21"/>
        </w:rPr>
      </w:pPr>
      <w:r w:rsidRPr="00A27196">
        <w:rPr>
          <w:rFonts w:ascii="宋体" w:eastAsia="宋体" w:hAnsi="宋体" w:hint="eastAsia"/>
          <w:sz w:val="21"/>
          <w:szCs w:val="21"/>
        </w:rPr>
        <w:t>16.（12分）</w:t>
      </w:r>
    </w:p>
    <w:p w14:paraId="191EB421" w14:textId="01D55EB8" w:rsidR="00911756" w:rsidRPr="00A27196" w:rsidRDefault="00911756" w:rsidP="004650F5">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某同学因颈前部疼痛，伴有发热、心慌、多汗而就医。医生发现其甲状腺有触痛，血液中甲状腺激素T4水平升高，诊断为亚急性甲状腺炎。该同学查阅有关资料，了解到甲状腺由许多滤泡构成，每个滤泡由一层滤泡上皮细胞围成（图1），T4在滤泡腔中合成并储存；发病之初，甲状腺滤泡上皮细胞受损；多数患者发病后，甲状腺摄碘率和血液中相关激素水平的变化如图2。</w:t>
      </w:r>
    </w:p>
    <w:p w14:paraId="54B746D7" w14:textId="13ABB1A1" w:rsidR="00911756" w:rsidRPr="00A27196" w:rsidRDefault="00665AF2" w:rsidP="004650F5">
      <w:pPr>
        <w:snapToGrid w:val="0"/>
        <w:spacing w:after="0" w:line="360" w:lineRule="auto"/>
        <w:jc w:val="center"/>
        <w:rPr>
          <w:rFonts w:ascii="宋体" w:eastAsia="宋体" w:hAnsi="宋体" w:hint="eastAsia"/>
          <w:sz w:val="21"/>
          <w:szCs w:val="21"/>
        </w:rPr>
      </w:pPr>
      <w:r w:rsidRPr="00915401">
        <w:rPr>
          <w:noProof/>
          <w:color w:val="000000" w:themeColor="text1"/>
        </w:rPr>
        <w:lastRenderedPageBreak/>
        <w:drawing>
          <wp:inline distT="0" distB="0" distL="0" distR="0" wp14:anchorId="3CCA2490" wp14:editId="31E96F32">
            <wp:extent cx="5714859" cy="1898650"/>
            <wp:effectExtent l="0" t="0" r="635" b="6350"/>
            <wp:docPr id="100013" name="图片 100013"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中学生物掌上资源社区  http://www.fzlyt.cn"/>
                    <pic:cNvPicPr>
                      <a:picLocks noChangeAspect="1"/>
                    </pic:cNvPicPr>
                  </pic:nvPicPr>
                  <pic:blipFill>
                    <a:blip r:embed="rId11"/>
                    <a:stretch>
                      <a:fillRect/>
                    </a:stretch>
                  </pic:blipFill>
                  <pic:spPr>
                    <a:xfrm>
                      <a:off x="0" y="0"/>
                      <a:ext cx="5722607" cy="1901224"/>
                    </a:xfrm>
                    <a:prstGeom prst="rect">
                      <a:avLst/>
                    </a:prstGeom>
                  </pic:spPr>
                </pic:pic>
              </a:graphicData>
            </a:graphic>
          </wp:inline>
        </w:drawing>
      </w:r>
    </w:p>
    <w:p w14:paraId="790C5917" w14:textId="5A0B366E"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（1）在人体各系统中，甲状腺属于</w:t>
      </w:r>
      <w:r w:rsidR="004650F5">
        <w:rPr>
          <w:rFonts w:ascii="宋体" w:eastAsia="宋体" w:hAnsi="宋体" w:hint="eastAsia"/>
          <w:sz w:val="21"/>
          <w:szCs w:val="21"/>
        </w:rPr>
        <w:t>_____________</w:t>
      </w:r>
      <w:r w:rsidRPr="00A27196">
        <w:rPr>
          <w:rFonts w:ascii="宋体" w:eastAsia="宋体" w:hAnsi="宋体" w:hint="eastAsia"/>
          <w:sz w:val="21"/>
          <w:szCs w:val="21"/>
        </w:rPr>
        <w:t>系统。</w:t>
      </w:r>
    </w:p>
    <w:p w14:paraId="69C2CB4D" w14:textId="72B649FC" w:rsidR="00911756" w:rsidRPr="00A27196" w:rsidRDefault="00911756" w:rsidP="004650F5">
      <w:pPr>
        <w:snapToGrid w:val="0"/>
        <w:spacing w:after="0" w:line="360" w:lineRule="auto"/>
        <w:ind w:firstLineChars="200" w:firstLine="420"/>
        <w:jc w:val="both"/>
        <w:rPr>
          <w:rFonts w:ascii="宋体" w:eastAsia="宋体" w:hAnsi="宋体" w:hint="eastAsia"/>
          <w:sz w:val="21"/>
          <w:szCs w:val="21"/>
        </w:rPr>
      </w:pPr>
      <w:r w:rsidRPr="00A27196">
        <w:rPr>
          <w:rFonts w:ascii="宋体" w:eastAsia="宋体" w:hAnsi="宋体" w:hint="eastAsia"/>
          <w:sz w:val="21"/>
          <w:szCs w:val="21"/>
        </w:rPr>
        <w:t>（2）在滤泡上皮细胞内的碘浓度远高于组织液的情况下，细胞依然能摄取碘，这种吸收方式是</w:t>
      </w:r>
      <w:r w:rsidR="004650F5">
        <w:rPr>
          <w:rFonts w:ascii="宋体" w:eastAsia="宋体" w:hAnsi="宋体" w:hint="eastAsia"/>
          <w:sz w:val="21"/>
          <w:szCs w:val="21"/>
        </w:rPr>
        <w:t>_____________。</w:t>
      </w:r>
    </w:p>
    <w:p w14:paraId="70FE443A" w14:textId="6DA76232" w:rsidR="00911756" w:rsidRPr="00A27196" w:rsidRDefault="00911756" w:rsidP="004650F5">
      <w:pPr>
        <w:snapToGrid w:val="0"/>
        <w:spacing w:after="0" w:line="360" w:lineRule="auto"/>
        <w:ind w:firstLineChars="200" w:firstLine="420"/>
        <w:jc w:val="both"/>
        <w:rPr>
          <w:rFonts w:ascii="宋体" w:eastAsia="宋体" w:hAnsi="宋体" w:hint="eastAsia"/>
          <w:sz w:val="21"/>
          <w:szCs w:val="21"/>
        </w:rPr>
      </w:pPr>
      <w:r w:rsidRPr="00A27196">
        <w:rPr>
          <w:rFonts w:ascii="宋体" w:eastAsia="宋体" w:hAnsi="宋体" w:hint="eastAsia"/>
          <w:sz w:val="21"/>
          <w:szCs w:val="21"/>
        </w:rPr>
        <w:t>（3）发病后的2个月内，血液中T水平高于正常的原因是：甲状腺滤泡上皮细胞受损导致</w:t>
      </w:r>
      <w:r w:rsidR="004650F5">
        <w:rPr>
          <w:rFonts w:ascii="宋体" w:eastAsia="宋体" w:hAnsi="宋体" w:hint="eastAsia"/>
          <w:sz w:val="21"/>
          <w:szCs w:val="21"/>
        </w:rPr>
        <w:t>___________。</w:t>
      </w:r>
    </w:p>
    <w:p w14:paraId="54EDED6C" w14:textId="40F16190"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（4）发病7个月时，该同学复查结果显示：T水平恢复正常，但摄碘率高于正常。家长担心摄碘率会居高不下。请根据T分泌的调节过程向家长做出解释以打消其顾虑。</w:t>
      </w:r>
      <w:r w:rsidR="004650F5">
        <w:rPr>
          <w:rFonts w:ascii="宋体" w:eastAsia="宋体" w:hAnsi="宋体" w:hint="eastAsia"/>
          <w:sz w:val="21"/>
          <w:szCs w:val="21"/>
        </w:rPr>
        <w:t>_____________。</w:t>
      </w:r>
    </w:p>
    <w:p w14:paraId="6E07A114" w14:textId="24BD00D3"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（5）发病8个月后，T会在正常范围内上下波动，表明甲状腺功能恢复正常。由此推测，甲状腺中的</w:t>
      </w:r>
      <w:r w:rsidR="004650F5">
        <w:rPr>
          <w:rFonts w:ascii="宋体" w:eastAsia="宋体" w:hAnsi="宋体" w:hint="eastAsia"/>
          <w:sz w:val="21"/>
          <w:szCs w:val="21"/>
        </w:rPr>
        <w:t>_____________</w:t>
      </w:r>
      <w:r w:rsidRPr="00A27196">
        <w:rPr>
          <w:rFonts w:ascii="宋体" w:eastAsia="宋体" w:hAnsi="宋体" w:hint="eastAsia"/>
          <w:sz w:val="21"/>
          <w:szCs w:val="21"/>
        </w:rPr>
        <w:t>结构已恢复完整。</w:t>
      </w:r>
    </w:p>
    <w:p w14:paraId="35BB7FD7" w14:textId="77777777" w:rsidR="00911756" w:rsidRPr="00A27196" w:rsidRDefault="00911756" w:rsidP="004650F5">
      <w:pPr>
        <w:snapToGrid w:val="0"/>
        <w:spacing w:after="0" w:line="360" w:lineRule="auto"/>
        <w:rPr>
          <w:rFonts w:ascii="宋体" w:eastAsia="宋体" w:hAnsi="宋体" w:hint="eastAsia"/>
          <w:sz w:val="21"/>
          <w:szCs w:val="21"/>
        </w:rPr>
      </w:pPr>
      <w:r w:rsidRPr="00A27196">
        <w:rPr>
          <w:rFonts w:ascii="宋体" w:eastAsia="宋体" w:hAnsi="宋体" w:hint="eastAsia"/>
          <w:sz w:val="21"/>
          <w:szCs w:val="21"/>
        </w:rPr>
        <w:t>17.（12分）</w:t>
      </w:r>
    </w:p>
    <w:p w14:paraId="08D67C2D" w14:textId="0DC8E36C"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链霉菌A能产生一种抗生素M，可用于防治植物病害，但产量很低。为提高M的产量，科研人员用紫外线和亚硝酸对野生型链霉菌A的孢子悬液进行诱变处理，筛选M产量提高的突变体（M株），以应用于农业生产。</w:t>
      </w:r>
    </w:p>
    <w:p w14:paraId="27668338" w14:textId="3D2770EE"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（1）紫外线和亚硝酸均通过改变DNA的</w:t>
      </w:r>
      <w:r w:rsidR="004650F5">
        <w:rPr>
          <w:rFonts w:ascii="宋体" w:eastAsia="宋体" w:hAnsi="宋体" w:hint="eastAsia"/>
          <w:sz w:val="21"/>
          <w:szCs w:val="21"/>
        </w:rPr>
        <w:t>_____________</w:t>
      </w:r>
      <w:r w:rsidRPr="00A27196">
        <w:rPr>
          <w:rFonts w:ascii="宋体" w:eastAsia="宋体" w:hAnsi="宋体" w:hint="eastAsia"/>
          <w:sz w:val="21"/>
          <w:szCs w:val="21"/>
        </w:rPr>
        <w:t>诱发基因突变。</w:t>
      </w:r>
    </w:p>
    <w:p w14:paraId="736CE6AB" w14:textId="4000AE42"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（2）因基因突变频率低，孢子悬液中突变体占比很低：又因基因突变的</w:t>
      </w:r>
      <w:r w:rsidR="004650F5">
        <w:rPr>
          <w:rFonts w:ascii="宋体" w:eastAsia="宋体" w:hAnsi="宋体" w:hint="eastAsia"/>
          <w:sz w:val="21"/>
          <w:szCs w:val="21"/>
        </w:rPr>
        <w:t>_____________</w:t>
      </w:r>
      <w:r w:rsidRPr="00A27196">
        <w:rPr>
          <w:rFonts w:ascii="宋体" w:eastAsia="宋体" w:hAnsi="宋体" w:hint="eastAsia"/>
          <w:sz w:val="21"/>
          <w:szCs w:val="21"/>
        </w:rPr>
        <w:t>性，M株在全部突变体中的占比低。要获得M株，需进行筛选。</w:t>
      </w:r>
    </w:p>
    <w:p w14:paraId="6EDFADAD" w14:textId="3837B958"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（3）链霉菌A主要进行孢子繁殖。研究者对链霉菌A发酵液进行了粗提浓缩，得到粗提液，测定粗提液对野生型链霉菌A孢子萌发的影响，结果如图。</w:t>
      </w:r>
    </w:p>
    <w:p w14:paraId="6B85CCF8" w14:textId="2F873584" w:rsidR="00911756" w:rsidRPr="00A27196" w:rsidRDefault="00665AF2" w:rsidP="00A06271">
      <w:pPr>
        <w:snapToGrid w:val="0"/>
        <w:spacing w:after="0" w:line="360" w:lineRule="auto"/>
        <w:jc w:val="center"/>
        <w:rPr>
          <w:rFonts w:ascii="宋体" w:eastAsia="宋体" w:hAnsi="宋体" w:hint="eastAsia"/>
          <w:sz w:val="21"/>
          <w:szCs w:val="21"/>
        </w:rPr>
      </w:pPr>
      <w:r w:rsidRPr="00915401">
        <w:rPr>
          <w:noProof/>
          <w:color w:val="000000" w:themeColor="text1"/>
        </w:rPr>
        <w:drawing>
          <wp:inline distT="0" distB="0" distL="0" distR="0" wp14:anchorId="711CD0E2" wp14:editId="79865653">
            <wp:extent cx="2394980" cy="1473200"/>
            <wp:effectExtent l="0" t="0" r="5715" b="0"/>
            <wp:docPr id="100015" name="图片 100015"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中学生物掌上资源社区  http://www.fzlyt.cn"/>
                    <pic:cNvPicPr>
                      <a:picLocks noChangeAspect="1"/>
                    </pic:cNvPicPr>
                  </pic:nvPicPr>
                  <pic:blipFill>
                    <a:blip r:embed="rId12"/>
                    <a:stretch>
                      <a:fillRect/>
                    </a:stretch>
                  </pic:blipFill>
                  <pic:spPr>
                    <a:xfrm>
                      <a:off x="0" y="0"/>
                      <a:ext cx="2407032" cy="1480613"/>
                    </a:xfrm>
                    <a:prstGeom prst="rect">
                      <a:avLst/>
                    </a:prstGeom>
                  </pic:spPr>
                </pic:pic>
              </a:graphicData>
            </a:graphic>
          </wp:inline>
        </w:drawing>
      </w:r>
    </w:p>
    <w:p w14:paraId="608E157B" w14:textId="3DA502DD" w:rsidR="00911756" w:rsidRPr="00A27196" w:rsidRDefault="00911756" w:rsidP="00A06271">
      <w:pPr>
        <w:snapToGrid w:val="0"/>
        <w:spacing w:after="0" w:line="360" w:lineRule="auto"/>
        <w:rPr>
          <w:rFonts w:ascii="宋体" w:eastAsia="宋体" w:hAnsi="宋体" w:hint="eastAsia"/>
          <w:sz w:val="21"/>
          <w:szCs w:val="21"/>
        </w:rPr>
      </w:pPr>
      <w:r w:rsidRPr="00A27196">
        <w:rPr>
          <w:rFonts w:ascii="宋体" w:eastAsia="宋体" w:hAnsi="宋体" w:hint="eastAsia"/>
          <w:sz w:val="21"/>
          <w:szCs w:val="21"/>
        </w:rPr>
        <w:t>由图可知，粗提液对野生型孢子萌发有</w:t>
      </w:r>
      <w:r w:rsidR="00A06271" w:rsidRPr="00A06271">
        <w:rPr>
          <w:rFonts w:ascii="宋体" w:eastAsia="宋体" w:hAnsi="宋体" w:hint="eastAsia"/>
          <w:sz w:val="21"/>
          <w:szCs w:val="21"/>
        </w:rPr>
        <w:t>_____________</w:t>
      </w:r>
      <w:r w:rsidRPr="00A27196">
        <w:rPr>
          <w:rFonts w:ascii="宋体" w:eastAsia="宋体" w:hAnsi="宋体" w:hint="eastAsia"/>
          <w:sz w:val="21"/>
          <w:szCs w:val="21"/>
        </w:rPr>
        <w:t>作用。</w:t>
      </w:r>
    </w:p>
    <w:p w14:paraId="2052B982" w14:textId="7751192C"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4）随后研究者进行筛选实验。诱变处理后，将适量孢子悬液涂布在含有不同浓度粗提液的筛选平板上，每个浓度的筛选平板设若干个重复，28℃培养7天。从每个浓度的筛选平板上挑取100个单菌落，再次分别培养后逐一测定M产量，统计结果如下表。</w:t>
      </w:r>
    </w:p>
    <w:tbl>
      <w:tblPr>
        <w:tblW w:w="8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3820"/>
        <w:gridCol w:w="727"/>
        <w:gridCol w:w="727"/>
        <w:gridCol w:w="727"/>
        <w:gridCol w:w="727"/>
        <w:gridCol w:w="727"/>
        <w:gridCol w:w="728"/>
      </w:tblGrid>
      <w:tr w:rsidR="00665AF2" w:rsidRPr="00665AF2" w14:paraId="45FB5F0D" w14:textId="77777777" w:rsidTr="00CC678A">
        <w:trPr>
          <w:trHeight w:val="315"/>
          <w:jc w:val="center"/>
        </w:trPr>
        <w:tc>
          <w:tcPr>
            <w:tcW w:w="38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BB89C17" w14:textId="77777777" w:rsidR="00665AF2" w:rsidRPr="00665AF2" w:rsidRDefault="00665AF2" w:rsidP="00CC678A">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olor w:val="000000" w:themeColor="text1"/>
                <w:sz w:val="21"/>
                <w:szCs w:val="22"/>
              </w:rPr>
              <w:lastRenderedPageBreak/>
              <w:t>组别</w:t>
            </w:r>
          </w:p>
        </w:tc>
        <w:tc>
          <w:tcPr>
            <w:tcW w:w="72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449144B" w14:textId="77777777" w:rsidR="00665AF2" w:rsidRPr="00665AF2" w:rsidRDefault="00665AF2" w:rsidP="00CC678A">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s="Times New Roman"/>
                <w:color w:val="000000" w:themeColor="text1"/>
                <w:sz w:val="21"/>
                <w:szCs w:val="22"/>
              </w:rPr>
              <w:t>I</w:t>
            </w:r>
          </w:p>
        </w:tc>
        <w:tc>
          <w:tcPr>
            <w:tcW w:w="72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29C5758" w14:textId="77777777" w:rsidR="00665AF2" w:rsidRPr="00665AF2" w:rsidRDefault="00665AF2" w:rsidP="00CC678A">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s="Times New Roman"/>
                <w:color w:val="000000" w:themeColor="text1"/>
                <w:sz w:val="21"/>
                <w:szCs w:val="22"/>
              </w:rPr>
              <w:t>II</w:t>
            </w:r>
          </w:p>
        </w:tc>
        <w:tc>
          <w:tcPr>
            <w:tcW w:w="72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2CF7322" w14:textId="77777777" w:rsidR="00665AF2" w:rsidRPr="00665AF2" w:rsidRDefault="00665AF2" w:rsidP="00CC678A">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s="Times New Roman"/>
                <w:color w:val="000000" w:themeColor="text1"/>
                <w:sz w:val="21"/>
                <w:szCs w:val="22"/>
              </w:rPr>
              <w:t>III</w:t>
            </w:r>
          </w:p>
        </w:tc>
        <w:tc>
          <w:tcPr>
            <w:tcW w:w="72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B80A09D" w14:textId="77777777" w:rsidR="00665AF2" w:rsidRPr="00665AF2" w:rsidRDefault="00665AF2" w:rsidP="00CC678A">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s="Times New Roman"/>
                <w:color w:val="000000" w:themeColor="text1"/>
                <w:sz w:val="21"/>
                <w:szCs w:val="22"/>
              </w:rPr>
              <w:t>IV</w:t>
            </w:r>
          </w:p>
        </w:tc>
        <w:tc>
          <w:tcPr>
            <w:tcW w:w="72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09E88E4" w14:textId="77777777" w:rsidR="00665AF2" w:rsidRPr="00665AF2" w:rsidRDefault="00665AF2" w:rsidP="00CC678A">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s="Times New Roman"/>
                <w:color w:val="000000" w:themeColor="text1"/>
                <w:sz w:val="21"/>
                <w:szCs w:val="22"/>
              </w:rPr>
              <w:t>V</w:t>
            </w:r>
          </w:p>
        </w:tc>
        <w:tc>
          <w:tcPr>
            <w:tcW w:w="72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CF67535" w14:textId="77777777" w:rsidR="00665AF2" w:rsidRPr="00665AF2" w:rsidRDefault="00665AF2" w:rsidP="00CC678A">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s="Times New Roman"/>
                <w:color w:val="000000" w:themeColor="text1"/>
                <w:sz w:val="21"/>
                <w:szCs w:val="22"/>
              </w:rPr>
              <w:t>VI</w:t>
            </w:r>
          </w:p>
        </w:tc>
      </w:tr>
      <w:tr w:rsidR="00665AF2" w:rsidRPr="00665AF2" w14:paraId="6970FA71" w14:textId="77777777" w:rsidTr="00CC678A">
        <w:trPr>
          <w:trHeight w:val="308"/>
          <w:jc w:val="center"/>
        </w:trPr>
        <w:tc>
          <w:tcPr>
            <w:tcW w:w="38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77A45AC" w14:textId="77777777" w:rsidR="00665AF2" w:rsidRPr="00665AF2" w:rsidRDefault="00665AF2" w:rsidP="00CC678A">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olor w:val="000000" w:themeColor="text1"/>
                <w:sz w:val="21"/>
                <w:szCs w:val="22"/>
              </w:rPr>
              <w:t>筛选平板中粗提液浓度（</w:t>
            </w:r>
            <w:r w:rsidRPr="00665AF2">
              <w:rPr>
                <w:rFonts w:ascii="宋体" w:eastAsia="宋体" w:hAnsi="宋体" w:cs="Times New Roman"/>
                <w:color w:val="000000" w:themeColor="text1"/>
                <w:sz w:val="21"/>
                <w:szCs w:val="22"/>
              </w:rPr>
              <w:t>mL/100mL</w:t>
            </w:r>
            <w:r w:rsidRPr="00665AF2">
              <w:rPr>
                <w:rFonts w:ascii="宋体" w:eastAsia="宋体" w:hAnsi="宋体"/>
                <w:color w:val="000000" w:themeColor="text1"/>
                <w:sz w:val="21"/>
                <w:szCs w:val="22"/>
              </w:rPr>
              <w:t>）</w:t>
            </w:r>
          </w:p>
        </w:tc>
        <w:tc>
          <w:tcPr>
            <w:tcW w:w="72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8CFAA0F" w14:textId="77777777" w:rsidR="00665AF2" w:rsidRPr="00665AF2" w:rsidRDefault="00665AF2" w:rsidP="00CC678A">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s="Times New Roman"/>
                <w:color w:val="000000" w:themeColor="text1"/>
                <w:sz w:val="21"/>
                <w:szCs w:val="22"/>
              </w:rPr>
              <w:t>2</w:t>
            </w:r>
          </w:p>
        </w:tc>
        <w:tc>
          <w:tcPr>
            <w:tcW w:w="72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1BBBB5F" w14:textId="77777777" w:rsidR="00665AF2" w:rsidRPr="00665AF2" w:rsidRDefault="00665AF2" w:rsidP="00CC678A">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s="Times New Roman"/>
                <w:color w:val="000000" w:themeColor="text1"/>
                <w:sz w:val="21"/>
                <w:szCs w:val="22"/>
              </w:rPr>
              <w:t>5</w:t>
            </w:r>
          </w:p>
        </w:tc>
        <w:tc>
          <w:tcPr>
            <w:tcW w:w="72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A0FEEA6" w14:textId="77777777" w:rsidR="00665AF2" w:rsidRPr="00665AF2" w:rsidRDefault="00665AF2" w:rsidP="00CC678A">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s="Times New Roman"/>
                <w:color w:val="000000" w:themeColor="text1"/>
                <w:sz w:val="21"/>
                <w:szCs w:val="22"/>
              </w:rPr>
              <w:t>8</w:t>
            </w:r>
          </w:p>
        </w:tc>
        <w:tc>
          <w:tcPr>
            <w:tcW w:w="72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043268E" w14:textId="77777777" w:rsidR="00665AF2" w:rsidRPr="00665AF2" w:rsidRDefault="00665AF2" w:rsidP="00CC678A">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s="Times New Roman"/>
                <w:color w:val="000000" w:themeColor="text1"/>
                <w:sz w:val="21"/>
                <w:szCs w:val="22"/>
              </w:rPr>
              <w:t>10</w:t>
            </w:r>
          </w:p>
        </w:tc>
        <w:tc>
          <w:tcPr>
            <w:tcW w:w="72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B2ADDAA" w14:textId="77777777" w:rsidR="00665AF2" w:rsidRPr="00665AF2" w:rsidRDefault="00665AF2" w:rsidP="00CC678A">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s="Times New Roman"/>
                <w:color w:val="000000" w:themeColor="text1"/>
                <w:sz w:val="21"/>
                <w:szCs w:val="22"/>
              </w:rPr>
              <w:t>12</w:t>
            </w:r>
          </w:p>
        </w:tc>
        <w:tc>
          <w:tcPr>
            <w:tcW w:w="72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686B8EC" w14:textId="77777777" w:rsidR="00665AF2" w:rsidRPr="00665AF2" w:rsidRDefault="00665AF2" w:rsidP="00CC678A">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s="Times New Roman"/>
                <w:color w:val="000000" w:themeColor="text1"/>
                <w:sz w:val="21"/>
                <w:szCs w:val="22"/>
              </w:rPr>
              <w:t>15</w:t>
            </w:r>
          </w:p>
        </w:tc>
      </w:tr>
      <w:tr w:rsidR="00665AF2" w:rsidRPr="00665AF2" w14:paraId="040F750A" w14:textId="77777777" w:rsidTr="00CC678A">
        <w:trPr>
          <w:trHeight w:val="315"/>
          <w:jc w:val="center"/>
        </w:trPr>
        <w:tc>
          <w:tcPr>
            <w:tcW w:w="38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E44B08C" w14:textId="77777777" w:rsidR="00665AF2" w:rsidRPr="00665AF2" w:rsidRDefault="00665AF2" w:rsidP="00CC678A">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olor w:val="000000" w:themeColor="text1"/>
                <w:sz w:val="21"/>
                <w:szCs w:val="22"/>
              </w:rPr>
              <w:t>所取菌落中</w:t>
            </w:r>
            <w:r w:rsidRPr="00665AF2">
              <w:rPr>
                <w:rFonts w:ascii="宋体" w:eastAsia="宋体" w:hAnsi="宋体" w:cs="Times New Roman"/>
                <w:color w:val="000000" w:themeColor="text1"/>
                <w:sz w:val="21"/>
                <w:szCs w:val="22"/>
              </w:rPr>
              <w:t>M</w:t>
            </w:r>
            <w:r w:rsidRPr="00665AF2">
              <w:rPr>
                <w:rFonts w:ascii="宋体" w:eastAsia="宋体" w:hAnsi="宋体"/>
                <w:color w:val="000000" w:themeColor="text1"/>
                <w:sz w:val="21"/>
                <w:szCs w:val="22"/>
                <w:vertAlign w:val="superscript"/>
              </w:rPr>
              <w:t>+</w:t>
            </w:r>
            <w:proofErr w:type="gramStart"/>
            <w:r w:rsidRPr="00665AF2">
              <w:rPr>
                <w:rFonts w:ascii="宋体" w:eastAsia="宋体" w:hAnsi="宋体"/>
                <w:color w:val="000000" w:themeColor="text1"/>
                <w:sz w:val="21"/>
                <w:szCs w:val="22"/>
              </w:rPr>
              <w:t>株占比</w:t>
            </w:r>
            <w:proofErr w:type="gramEnd"/>
            <w:r w:rsidRPr="00665AF2">
              <w:rPr>
                <w:rFonts w:ascii="宋体" w:eastAsia="宋体" w:hAnsi="宋体"/>
                <w:color w:val="000000" w:themeColor="text1"/>
                <w:sz w:val="21"/>
                <w:szCs w:val="22"/>
              </w:rPr>
              <w:t>（</w:t>
            </w:r>
            <w:r w:rsidRPr="00665AF2">
              <w:rPr>
                <w:rFonts w:ascii="宋体" w:eastAsia="宋体" w:hAnsi="宋体" w:cs="Times New Roman"/>
                <w:color w:val="000000" w:themeColor="text1"/>
                <w:sz w:val="21"/>
                <w:szCs w:val="22"/>
              </w:rPr>
              <w:t>%</w:t>
            </w:r>
            <w:r w:rsidRPr="00665AF2">
              <w:rPr>
                <w:rFonts w:ascii="宋体" w:eastAsia="宋体" w:hAnsi="宋体"/>
                <w:color w:val="000000" w:themeColor="text1"/>
                <w:sz w:val="21"/>
                <w:szCs w:val="22"/>
              </w:rPr>
              <w:t>）</w:t>
            </w:r>
          </w:p>
        </w:tc>
        <w:tc>
          <w:tcPr>
            <w:tcW w:w="72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C35A921" w14:textId="77777777" w:rsidR="00665AF2" w:rsidRPr="00665AF2" w:rsidRDefault="00665AF2" w:rsidP="00CC678A">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s="Times New Roman"/>
                <w:color w:val="000000" w:themeColor="text1"/>
                <w:sz w:val="21"/>
                <w:szCs w:val="22"/>
              </w:rPr>
              <w:t>0</w:t>
            </w:r>
          </w:p>
        </w:tc>
        <w:tc>
          <w:tcPr>
            <w:tcW w:w="72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1A6084A" w14:textId="77777777" w:rsidR="00665AF2" w:rsidRPr="00665AF2" w:rsidRDefault="00665AF2" w:rsidP="00CC678A">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s="Times New Roman"/>
                <w:color w:val="000000" w:themeColor="text1"/>
                <w:sz w:val="21"/>
                <w:szCs w:val="22"/>
              </w:rPr>
              <w:t>13</w:t>
            </w:r>
          </w:p>
        </w:tc>
        <w:tc>
          <w:tcPr>
            <w:tcW w:w="72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998ECA7" w14:textId="77777777" w:rsidR="00665AF2" w:rsidRPr="00665AF2" w:rsidRDefault="00665AF2" w:rsidP="00CC678A">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s="Times New Roman"/>
                <w:color w:val="000000" w:themeColor="text1"/>
                <w:sz w:val="21"/>
                <w:szCs w:val="22"/>
              </w:rPr>
              <w:t>25</w:t>
            </w:r>
          </w:p>
        </w:tc>
        <w:tc>
          <w:tcPr>
            <w:tcW w:w="72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ABBA07B" w14:textId="77777777" w:rsidR="00665AF2" w:rsidRPr="00665AF2" w:rsidRDefault="00665AF2" w:rsidP="00CC678A">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s="Times New Roman"/>
                <w:color w:val="000000" w:themeColor="text1"/>
                <w:sz w:val="21"/>
                <w:szCs w:val="22"/>
              </w:rPr>
              <w:t>65</w:t>
            </w:r>
          </w:p>
        </w:tc>
        <w:tc>
          <w:tcPr>
            <w:tcW w:w="72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B08520A" w14:textId="77777777" w:rsidR="00665AF2" w:rsidRPr="00665AF2" w:rsidRDefault="00665AF2" w:rsidP="00CC678A">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s="Times New Roman"/>
                <w:color w:val="000000" w:themeColor="text1"/>
                <w:sz w:val="21"/>
                <w:szCs w:val="22"/>
              </w:rPr>
              <w:t>20</w:t>
            </w:r>
          </w:p>
        </w:tc>
        <w:tc>
          <w:tcPr>
            <w:tcW w:w="72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9405527" w14:textId="77777777" w:rsidR="00665AF2" w:rsidRPr="00665AF2" w:rsidRDefault="00665AF2" w:rsidP="00CC678A">
            <w:pPr>
              <w:spacing w:after="0" w:line="240" w:lineRule="auto"/>
              <w:jc w:val="center"/>
              <w:textAlignment w:val="center"/>
              <w:rPr>
                <w:rFonts w:ascii="宋体" w:eastAsia="宋体" w:hAnsi="宋体"/>
                <w:color w:val="000000" w:themeColor="text1"/>
                <w:sz w:val="21"/>
                <w:szCs w:val="22"/>
              </w:rPr>
            </w:pPr>
            <w:r w:rsidRPr="00665AF2">
              <w:rPr>
                <w:rFonts w:ascii="宋体" w:eastAsia="宋体" w:hAnsi="宋体" w:cs="Times New Roman"/>
                <w:color w:val="000000" w:themeColor="text1"/>
                <w:sz w:val="21"/>
                <w:szCs w:val="22"/>
              </w:rPr>
              <w:t>3</w:t>
            </w:r>
          </w:p>
        </w:tc>
      </w:tr>
    </w:tbl>
    <w:p w14:paraId="11CCC6EB" w14:textId="209DAB12" w:rsidR="00911756" w:rsidRPr="00A27196" w:rsidRDefault="00911756" w:rsidP="00A06271">
      <w:pPr>
        <w:snapToGrid w:val="0"/>
        <w:spacing w:after="0" w:line="360" w:lineRule="auto"/>
        <w:jc w:val="center"/>
        <w:rPr>
          <w:rFonts w:ascii="宋体" w:eastAsia="宋体" w:hAnsi="宋体" w:hint="eastAsia"/>
          <w:sz w:val="21"/>
          <w:szCs w:val="21"/>
        </w:rPr>
      </w:pPr>
    </w:p>
    <w:p w14:paraId="0839603A" w14:textId="6601E277"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①用图中信息，解释表中IV组M</w:t>
      </w:r>
      <w:proofErr w:type="gramStart"/>
      <w:r w:rsidRPr="00A27196">
        <w:rPr>
          <w:rFonts w:ascii="宋体" w:eastAsia="宋体" w:hAnsi="宋体" w:hint="eastAsia"/>
          <w:sz w:val="21"/>
          <w:szCs w:val="21"/>
        </w:rPr>
        <w:t>株占比</w:t>
      </w:r>
      <w:proofErr w:type="gramEnd"/>
      <w:r w:rsidRPr="00A27196">
        <w:rPr>
          <w:rFonts w:ascii="宋体" w:eastAsia="宋体" w:hAnsi="宋体" w:hint="eastAsia"/>
          <w:sz w:val="21"/>
          <w:szCs w:val="21"/>
        </w:rPr>
        <w:t>明显高于ⅢI组的原因。</w:t>
      </w:r>
      <w:r w:rsidR="00A06271">
        <w:rPr>
          <w:rFonts w:ascii="宋体" w:eastAsia="宋体" w:hAnsi="宋体" w:hint="eastAsia"/>
          <w:kern w:val="0"/>
          <w:sz w:val="21"/>
          <w:szCs w:val="21"/>
          <w14:ligatures w14:val="none"/>
        </w:rPr>
        <w:t>_____________。</w:t>
      </w:r>
    </w:p>
    <w:p w14:paraId="1C2D4F7D" w14:textId="2B2260DB"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②表中IⅢI组和V组中M</w:t>
      </w:r>
      <w:proofErr w:type="gramStart"/>
      <w:r w:rsidRPr="00A27196">
        <w:rPr>
          <w:rFonts w:ascii="宋体" w:eastAsia="宋体" w:hAnsi="宋体" w:hint="eastAsia"/>
          <w:sz w:val="21"/>
          <w:szCs w:val="21"/>
        </w:rPr>
        <w:t>株占比</w:t>
      </w:r>
      <w:proofErr w:type="gramEnd"/>
      <w:r w:rsidRPr="00A27196">
        <w:rPr>
          <w:rFonts w:ascii="宋体" w:eastAsia="宋体" w:hAnsi="宋体" w:hint="eastAsia"/>
          <w:sz w:val="21"/>
          <w:szCs w:val="21"/>
        </w:rPr>
        <w:t>接近，但在筛选平板上形成的菌落有差异。下列叙述正确的有</w:t>
      </w:r>
      <w:r w:rsidR="00A06271">
        <w:rPr>
          <w:rFonts w:ascii="宋体" w:eastAsia="宋体" w:hAnsi="宋体" w:hint="eastAsia"/>
          <w:kern w:val="0"/>
          <w:sz w:val="21"/>
          <w:szCs w:val="21"/>
          <w14:ligatures w14:val="none"/>
        </w:rPr>
        <w:t>_____________</w:t>
      </w:r>
      <w:r w:rsidRPr="00A27196">
        <w:rPr>
          <w:rFonts w:ascii="宋体" w:eastAsia="宋体" w:hAnsi="宋体" w:hint="eastAsia"/>
          <w:sz w:val="21"/>
          <w:szCs w:val="21"/>
        </w:rPr>
        <w:t>（多选）。</w:t>
      </w:r>
    </w:p>
    <w:p w14:paraId="114F2DA7" w14:textId="77777777"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A.IⅢI组中有野生型菌落，而V组中没有野生型菌落</w:t>
      </w:r>
    </w:p>
    <w:p w14:paraId="25971ED6" w14:textId="77777777"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B.V组中有M产量未提高的突变体菌落，而III组中没有</w:t>
      </w:r>
    </w:p>
    <w:p w14:paraId="3186AFF1" w14:textId="77777777"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C.与Ⅲ组相比，诱变处理后的孢子悬液中更多的突变体在V组中被抑制</w:t>
      </w:r>
    </w:p>
    <w:p w14:paraId="17186CDF" w14:textId="77777777"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D.与Ⅲ组相比，诱变处理后的孢子悬液中更多的M株在V组中被抑制</w:t>
      </w:r>
    </w:p>
    <w:p w14:paraId="1F1562F5" w14:textId="77777777"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综上所述，用粗提液筛选是获得M株的有效方法。</w:t>
      </w:r>
    </w:p>
    <w:p w14:paraId="22BE9FAA" w14:textId="71F1EAEA" w:rsidR="00911756" w:rsidRPr="00A27196" w:rsidRDefault="00911756" w:rsidP="00865EF4">
      <w:pPr>
        <w:snapToGrid w:val="0"/>
        <w:spacing w:after="0" w:line="360" w:lineRule="auto"/>
        <w:rPr>
          <w:rFonts w:ascii="宋体" w:eastAsia="宋体" w:hAnsi="宋体" w:hint="eastAsia"/>
          <w:sz w:val="21"/>
          <w:szCs w:val="21"/>
        </w:rPr>
      </w:pPr>
      <w:r w:rsidRPr="00A27196">
        <w:rPr>
          <w:rFonts w:ascii="宋体" w:eastAsia="宋体" w:hAnsi="宋体" w:hint="eastAsia"/>
          <w:sz w:val="21"/>
          <w:szCs w:val="21"/>
        </w:rPr>
        <w:t>18.（12分）植物的光合作用效率与叶绿体的发育（形态结构建成）密切相关。叶绿体发育受基因的精细调控，以适应环境。科学家对光响应基因BG在此过程中的作用进行了研究。</w:t>
      </w:r>
    </w:p>
    <w:p w14:paraId="7EAB93FF" w14:textId="4D0A7C55" w:rsidR="00911756" w:rsidRPr="00A27196" w:rsidRDefault="00911756" w:rsidP="00865EF4">
      <w:pPr>
        <w:snapToGrid w:val="0"/>
        <w:spacing w:after="0" w:line="360" w:lineRule="auto"/>
        <w:ind w:firstLineChars="200" w:firstLine="420"/>
        <w:jc w:val="both"/>
        <w:rPr>
          <w:rFonts w:ascii="宋体" w:eastAsia="宋体" w:hAnsi="宋体" w:hint="eastAsia"/>
          <w:sz w:val="21"/>
          <w:szCs w:val="21"/>
        </w:rPr>
      </w:pPr>
      <w:r w:rsidRPr="00A27196">
        <w:rPr>
          <w:rFonts w:ascii="宋体" w:eastAsia="宋体" w:hAnsi="宋体" w:hint="eastAsia"/>
          <w:sz w:val="21"/>
          <w:szCs w:val="21"/>
        </w:rPr>
        <w:t>（1）实验中发现一株叶绿素含量升高的拟南</w:t>
      </w:r>
      <w:proofErr w:type="gramStart"/>
      <w:r w:rsidRPr="00A27196">
        <w:rPr>
          <w:rFonts w:ascii="宋体" w:eastAsia="宋体" w:hAnsi="宋体" w:hint="eastAsia"/>
          <w:sz w:val="21"/>
          <w:szCs w:val="21"/>
        </w:rPr>
        <w:t>芥</w:t>
      </w:r>
      <w:proofErr w:type="gramEnd"/>
      <w:r w:rsidRPr="00A27196">
        <w:rPr>
          <w:rFonts w:ascii="宋体" w:eastAsia="宋体" w:hAnsi="宋体" w:hint="eastAsia"/>
          <w:sz w:val="21"/>
          <w:szCs w:val="21"/>
        </w:rPr>
        <w:t>突变体。经鉴定，其BG基因功能缺失，命名为</w:t>
      </w:r>
      <w:proofErr w:type="spellStart"/>
      <w:r w:rsidRPr="00A27196">
        <w:rPr>
          <w:rFonts w:ascii="宋体" w:eastAsia="宋体" w:hAnsi="宋体" w:hint="eastAsia"/>
          <w:sz w:val="21"/>
          <w:szCs w:val="21"/>
        </w:rPr>
        <w:t>bg</w:t>
      </w:r>
      <w:proofErr w:type="spellEnd"/>
      <w:r w:rsidRPr="00A27196">
        <w:rPr>
          <w:rFonts w:ascii="宋体" w:eastAsia="宋体" w:hAnsi="宋体" w:hint="eastAsia"/>
          <w:sz w:val="21"/>
          <w:szCs w:val="21"/>
        </w:rPr>
        <w:t>。图是使用</w:t>
      </w:r>
      <w:r w:rsidR="00865EF4" w:rsidRPr="00865EF4">
        <w:rPr>
          <w:rFonts w:ascii="宋体" w:eastAsia="宋体" w:hAnsi="宋体" w:hint="eastAsia"/>
          <w:sz w:val="21"/>
          <w:szCs w:val="21"/>
        </w:rPr>
        <w:t>_____________</w:t>
      </w:r>
      <w:r w:rsidRPr="00A27196">
        <w:rPr>
          <w:rFonts w:ascii="宋体" w:eastAsia="宋体" w:hAnsi="宋体" w:hint="eastAsia"/>
          <w:sz w:val="21"/>
          <w:szCs w:val="21"/>
        </w:rPr>
        <w:t>观察到的叶绿体亚显微结构。与野生型相比，可见突变体基粒（“[”所示）中的</w:t>
      </w:r>
      <w:r w:rsidR="00865EF4" w:rsidRPr="00865EF4">
        <w:rPr>
          <w:rFonts w:ascii="宋体" w:eastAsia="宋体" w:hAnsi="宋体" w:hint="eastAsia"/>
          <w:sz w:val="21"/>
          <w:szCs w:val="21"/>
        </w:rPr>
        <w:t>_____________</w:t>
      </w:r>
      <w:r w:rsidRPr="00A27196">
        <w:rPr>
          <w:rFonts w:ascii="宋体" w:eastAsia="宋体" w:hAnsi="宋体" w:hint="eastAsia"/>
          <w:sz w:val="21"/>
          <w:szCs w:val="21"/>
        </w:rPr>
        <w:t>增多。</w:t>
      </w:r>
    </w:p>
    <w:p w14:paraId="01883FE9" w14:textId="6F1A86AC" w:rsidR="00911756" w:rsidRPr="00A27196" w:rsidRDefault="00CC678A" w:rsidP="00865EF4">
      <w:pPr>
        <w:snapToGrid w:val="0"/>
        <w:spacing w:after="0" w:line="360" w:lineRule="auto"/>
        <w:jc w:val="center"/>
        <w:rPr>
          <w:rFonts w:ascii="宋体" w:eastAsia="宋体" w:hAnsi="宋体" w:hint="eastAsia"/>
          <w:sz w:val="21"/>
          <w:szCs w:val="21"/>
        </w:rPr>
      </w:pPr>
      <w:r w:rsidRPr="00915401">
        <w:rPr>
          <w:noProof/>
          <w:color w:val="000000" w:themeColor="text1"/>
        </w:rPr>
        <w:drawing>
          <wp:inline distT="0" distB="0" distL="0" distR="0" wp14:anchorId="67AD689F" wp14:editId="02938A96">
            <wp:extent cx="3260084" cy="1435100"/>
            <wp:effectExtent l="0" t="0" r="0" b="0"/>
            <wp:docPr id="100017" name="图片 100017"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中学生物掌上资源社区  http://www.fzlyt.cn"/>
                    <pic:cNvPicPr>
                      <a:picLocks noChangeAspect="1"/>
                    </pic:cNvPicPr>
                  </pic:nvPicPr>
                  <pic:blipFill>
                    <a:blip r:embed="rId13"/>
                    <a:stretch>
                      <a:fillRect/>
                    </a:stretch>
                  </pic:blipFill>
                  <pic:spPr>
                    <a:xfrm>
                      <a:off x="0" y="0"/>
                      <a:ext cx="3278934" cy="1443398"/>
                    </a:xfrm>
                    <a:prstGeom prst="rect">
                      <a:avLst/>
                    </a:prstGeom>
                  </pic:spPr>
                </pic:pic>
              </a:graphicData>
            </a:graphic>
          </wp:inline>
        </w:drawing>
      </w:r>
    </w:p>
    <w:p w14:paraId="2F57D8D3" w14:textId="064A75F7" w:rsidR="00911756" w:rsidRPr="00A27196" w:rsidRDefault="00911756" w:rsidP="00865EF4">
      <w:pPr>
        <w:snapToGrid w:val="0"/>
        <w:spacing w:after="0" w:line="360" w:lineRule="auto"/>
        <w:ind w:firstLineChars="200" w:firstLine="420"/>
        <w:jc w:val="both"/>
        <w:rPr>
          <w:rFonts w:ascii="宋体" w:eastAsia="宋体" w:hAnsi="宋体" w:hint="eastAsia"/>
          <w:sz w:val="21"/>
          <w:szCs w:val="21"/>
        </w:rPr>
      </w:pPr>
      <w:r w:rsidRPr="00A27196">
        <w:rPr>
          <w:rFonts w:ascii="宋体" w:eastAsia="宋体" w:hAnsi="宋体" w:hint="eastAsia"/>
          <w:sz w:val="21"/>
          <w:szCs w:val="21"/>
        </w:rPr>
        <w:t>（2）已知GK蛋白促进叶绿体发育相关基因的转录，BG蛋白可以与GK蛋白结合。研究者构建了GK功能缺失突变体</w:t>
      </w:r>
      <w:proofErr w:type="spellStart"/>
      <w:r w:rsidRPr="00A27196">
        <w:rPr>
          <w:rFonts w:ascii="宋体" w:eastAsia="宋体" w:hAnsi="宋体" w:hint="eastAsia"/>
          <w:sz w:val="21"/>
          <w:szCs w:val="21"/>
        </w:rPr>
        <w:t>gk</w:t>
      </w:r>
      <w:proofErr w:type="spellEnd"/>
      <w:r w:rsidRPr="00A27196">
        <w:rPr>
          <w:rFonts w:ascii="宋体" w:eastAsia="宋体" w:hAnsi="宋体" w:hint="eastAsia"/>
          <w:sz w:val="21"/>
          <w:szCs w:val="21"/>
        </w:rPr>
        <w:t>（叶绿素含量降低）及双突变体</w:t>
      </w:r>
      <w:proofErr w:type="spellStart"/>
      <w:r w:rsidRPr="00A27196">
        <w:rPr>
          <w:rFonts w:ascii="宋体" w:eastAsia="宋体" w:hAnsi="宋体" w:hint="eastAsia"/>
          <w:sz w:val="21"/>
          <w:szCs w:val="21"/>
        </w:rPr>
        <w:t>bggk</w:t>
      </w:r>
      <w:proofErr w:type="spellEnd"/>
      <w:r w:rsidRPr="00A27196">
        <w:rPr>
          <w:rFonts w:ascii="宋体" w:eastAsia="宋体" w:hAnsi="宋体" w:hint="eastAsia"/>
          <w:sz w:val="21"/>
          <w:szCs w:val="21"/>
        </w:rPr>
        <w:t>。对三种突变体进行观察，发现双突变体的表型与突变体</w:t>
      </w:r>
      <w:r w:rsidR="00865EF4" w:rsidRPr="00865EF4">
        <w:rPr>
          <w:rFonts w:ascii="宋体" w:eastAsia="宋体" w:hAnsi="宋体" w:hint="eastAsia"/>
          <w:sz w:val="21"/>
          <w:szCs w:val="21"/>
        </w:rPr>
        <w:t>_____________</w:t>
      </w:r>
      <w:r w:rsidRPr="00A27196">
        <w:rPr>
          <w:rFonts w:ascii="宋体" w:eastAsia="宋体" w:hAnsi="宋体" w:hint="eastAsia"/>
          <w:sz w:val="21"/>
          <w:szCs w:val="21"/>
        </w:rPr>
        <w:t>相同，由此推测BG通过抑制GK的功能影响叶绿体发育。</w:t>
      </w:r>
    </w:p>
    <w:p w14:paraId="3EE35AD5" w14:textId="7E4E7DC0"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3）为进一步证明BG对GK的抑制作用并探索其作用机制，将一定浓度的GK蛋白与系列浓度BG蛋白混合后，再加入GK蛋白靶基因CAO的启动子DNA片段，反应一段时间后，经电泳检测DNA所在位置，结果如图2。分析实验结果可得出BG抑制GK功能的机制是</w:t>
      </w:r>
      <w:r w:rsidR="00865EF4" w:rsidRPr="00865EF4">
        <w:rPr>
          <w:rFonts w:ascii="宋体" w:eastAsia="宋体" w:hAnsi="宋体" w:hint="eastAsia"/>
          <w:sz w:val="21"/>
          <w:szCs w:val="21"/>
        </w:rPr>
        <w:t>_____________</w:t>
      </w:r>
      <w:r w:rsidR="00865EF4">
        <w:rPr>
          <w:rFonts w:ascii="宋体" w:eastAsia="宋体" w:hAnsi="宋体" w:hint="eastAsia"/>
          <w:sz w:val="21"/>
          <w:szCs w:val="21"/>
        </w:rPr>
        <w:t>。</w:t>
      </w:r>
    </w:p>
    <w:p w14:paraId="5378672C" w14:textId="1E751C8B" w:rsidR="00911756" w:rsidRPr="00A27196" w:rsidRDefault="00DD5008" w:rsidP="00865EF4">
      <w:pPr>
        <w:snapToGrid w:val="0"/>
        <w:spacing w:after="0" w:line="360" w:lineRule="auto"/>
        <w:jc w:val="center"/>
        <w:rPr>
          <w:rFonts w:ascii="宋体" w:eastAsia="宋体" w:hAnsi="宋体" w:hint="eastAsia"/>
          <w:sz w:val="21"/>
          <w:szCs w:val="21"/>
        </w:rPr>
      </w:pPr>
      <w:r w:rsidRPr="00DD5008">
        <w:rPr>
          <w:rFonts w:ascii="宋体" w:eastAsia="宋体" w:hAnsi="宋体"/>
          <w:noProof/>
          <w:sz w:val="21"/>
          <w:szCs w:val="21"/>
        </w:rPr>
        <w:drawing>
          <wp:inline distT="0" distB="0" distL="0" distR="0" wp14:anchorId="0DD4BE3E" wp14:editId="69F88FC4">
            <wp:extent cx="3905118" cy="1514475"/>
            <wp:effectExtent l="0" t="0" r="635" b="0"/>
            <wp:docPr id="2" name="图片 2"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中学生物掌上资源社区  http://www.fzlyt.cn"/>
                    <pic:cNvPicPr/>
                  </pic:nvPicPr>
                  <pic:blipFill>
                    <a:blip r:embed="rId14"/>
                    <a:stretch>
                      <a:fillRect/>
                    </a:stretch>
                  </pic:blipFill>
                  <pic:spPr>
                    <a:xfrm>
                      <a:off x="0" y="0"/>
                      <a:ext cx="3945318" cy="1530065"/>
                    </a:xfrm>
                    <a:prstGeom prst="rect">
                      <a:avLst/>
                    </a:prstGeom>
                  </pic:spPr>
                </pic:pic>
              </a:graphicData>
            </a:graphic>
          </wp:inline>
        </w:drawing>
      </w:r>
    </w:p>
    <w:p w14:paraId="236B8EF0" w14:textId="7452E1C7"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lastRenderedPageBreak/>
        <w:t>（4）基于突变体</w:t>
      </w:r>
      <w:proofErr w:type="spellStart"/>
      <w:r w:rsidRPr="00A27196">
        <w:rPr>
          <w:rFonts w:ascii="宋体" w:eastAsia="宋体" w:hAnsi="宋体" w:hint="eastAsia"/>
          <w:sz w:val="21"/>
          <w:szCs w:val="21"/>
        </w:rPr>
        <w:t>bg</w:t>
      </w:r>
      <w:proofErr w:type="spellEnd"/>
      <w:r w:rsidRPr="00A27196">
        <w:rPr>
          <w:rFonts w:ascii="宋体" w:eastAsia="宋体" w:hAnsi="宋体" w:hint="eastAsia"/>
          <w:sz w:val="21"/>
          <w:szCs w:val="21"/>
        </w:rPr>
        <w:t>的表型，从进化与适应的角度推测光响应基因BG存在的意义。</w:t>
      </w:r>
      <w:r w:rsidR="00865EF4" w:rsidRPr="00865EF4">
        <w:rPr>
          <w:rFonts w:ascii="宋体" w:eastAsia="宋体" w:hAnsi="宋体" w:hint="eastAsia"/>
          <w:sz w:val="21"/>
          <w:szCs w:val="21"/>
        </w:rPr>
        <w:t>_____________</w:t>
      </w:r>
      <w:r w:rsidR="00865EF4">
        <w:rPr>
          <w:rFonts w:ascii="宋体" w:eastAsia="宋体" w:hAnsi="宋体" w:hint="eastAsia"/>
          <w:sz w:val="21"/>
          <w:szCs w:val="21"/>
        </w:rPr>
        <w:t>。</w:t>
      </w:r>
    </w:p>
    <w:p w14:paraId="01232386" w14:textId="36B3E7C9" w:rsidR="00911756" w:rsidRPr="00A27196" w:rsidRDefault="00911756" w:rsidP="00865EF4">
      <w:pPr>
        <w:snapToGrid w:val="0"/>
        <w:spacing w:after="0" w:line="360" w:lineRule="auto"/>
        <w:rPr>
          <w:rFonts w:ascii="宋体" w:eastAsia="宋体" w:hAnsi="宋体" w:hint="eastAsia"/>
          <w:sz w:val="21"/>
          <w:szCs w:val="21"/>
        </w:rPr>
      </w:pPr>
      <w:r w:rsidRPr="00A27196">
        <w:rPr>
          <w:rFonts w:ascii="宋体" w:eastAsia="宋体" w:hAnsi="宋体" w:hint="eastAsia"/>
          <w:sz w:val="21"/>
          <w:szCs w:val="21"/>
        </w:rPr>
        <w:t>19.（12分）食物过敏在人群中常见、多发，会反复发生，且可能逐渐加重。卵清蛋白（0VA）作为过敏原可激发机体产生特异性抗体（OVA-Ab），引发过敏反应。研究者将野生型小鼠（供体）的脾细胞转移给缺失T、B淋巴细胞的免疫缺陷小鼠（受体），通过系列实验，探究OVA引起过敏反应的机制。</w:t>
      </w:r>
    </w:p>
    <w:p w14:paraId="3C166980" w14:textId="3F869B9D"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（1）脾脏是</w:t>
      </w:r>
      <w:r w:rsidR="00865EF4" w:rsidRPr="00865EF4">
        <w:rPr>
          <w:rFonts w:ascii="宋体" w:eastAsia="宋体" w:hAnsi="宋体" w:hint="eastAsia"/>
          <w:sz w:val="21"/>
          <w:szCs w:val="21"/>
        </w:rPr>
        <w:t>_____________</w:t>
      </w:r>
      <w:r w:rsidRPr="00A27196">
        <w:rPr>
          <w:rFonts w:ascii="宋体" w:eastAsia="宋体" w:hAnsi="宋体" w:hint="eastAsia"/>
          <w:sz w:val="21"/>
          <w:szCs w:val="21"/>
        </w:rPr>
        <w:t>细胞集中分布和特异性免疫发生的场所。</w:t>
      </w:r>
    </w:p>
    <w:p w14:paraId="44D1BDF8" w14:textId="2A0CA0E4" w:rsidR="00911756" w:rsidRPr="00A27196" w:rsidRDefault="00CC678A" w:rsidP="00865EF4">
      <w:pPr>
        <w:snapToGrid w:val="0"/>
        <w:spacing w:after="0" w:line="360" w:lineRule="auto"/>
        <w:ind w:firstLineChars="200" w:firstLine="440"/>
        <w:rPr>
          <w:rFonts w:ascii="宋体" w:eastAsia="宋体" w:hAnsi="宋体" w:hint="eastAsia"/>
          <w:sz w:val="21"/>
          <w:szCs w:val="21"/>
        </w:rPr>
      </w:pPr>
      <w:r w:rsidRPr="00915401">
        <w:rPr>
          <w:noProof/>
          <w:color w:val="000000" w:themeColor="text1"/>
        </w:rPr>
        <w:drawing>
          <wp:anchor distT="0" distB="0" distL="114300" distR="114300" simplePos="0" relativeHeight="251666432" behindDoc="0" locked="0" layoutInCell="1" allowOverlap="1" wp14:anchorId="0F142B12" wp14:editId="7778E59F">
            <wp:simplePos x="0" y="0"/>
            <wp:positionH relativeFrom="column">
              <wp:posOffset>3787775</wp:posOffset>
            </wp:positionH>
            <wp:positionV relativeFrom="paragraph">
              <wp:posOffset>663575</wp:posOffset>
            </wp:positionV>
            <wp:extent cx="2309495" cy="2184400"/>
            <wp:effectExtent l="0" t="0" r="0" b="6350"/>
            <wp:wrapSquare wrapText="bothSides"/>
            <wp:docPr id="100021" name="图片 100021"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中学生物掌上资源社区  http://www.fzlyt.cn"/>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9495" cy="2184400"/>
                    </a:xfrm>
                    <a:prstGeom prst="rect">
                      <a:avLst/>
                    </a:prstGeom>
                  </pic:spPr>
                </pic:pic>
              </a:graphicData>
            </a:graphic>
          </wp:anchor>
        </w:drawing>
      </w:r>
      <w:r w:rsidR="00911756" w:rsidRPr="00A27196">
        <w:rPr>
          <w:rFonts w:ascii="宋体" w:eastAsia="宋体" w:hAnsi="宋体" w:hint="eastAsia"/>
          <w:sz w:val="21"/>
          <w:szCs w:val="21"/>
        </w:rPr>
        <w:t>（2）用混有免疫增强剂的OVA给</w:t>
      </w:r>
      <w:proofErr w:type="gramStart"/>
      <w:r w:rsidR="00911756" w:rsidRPr="00A27196">
        <w:rPr>
          <w:rFonts w:ascii="宋体" w:eastAsia="宋体" w:hAnsi="宋体" w:hint="eastAsia"/>
          <w:sz w:val="21"/>
          <w:szCs w:val="21"/>
        </w:rPr>
        <w:t>供体鼠灌胃</w:t>
      </w:r>
      <w:proofErr w:type="gramEnd"/>
      <w:r w:rsidR="00911756" w:rsidRPr="00A27196">
        <w:rPr>
          <w:rFonts w:ascii="宋体" w:eastAsia="宋体" w:hAnsi="宋体" w:hint="eastAsia"/>
          <w:sz w:val="21"/>
          <w:szCs w:val="21"/>
        </w:rPr>
        <w:t>，B细胞受刺激后活化、分裂并</w:t>
      </w:r>
      <w:r w:rsidR="00865EF4" w:rsidRPr="00865EF4">
        <w:rPr>
          <w:rFonts w:ascii="宋体" w:eastAsia="宋体" w:hAnsi="宋体" w:hint="eastAsia"/>
          <w:sz w:val="21"/>
          <w:szCs w:val="21"/>
        </w:rPr>
        <w:t>_____________</w:t>
      </w:r>
      <w:r w:rsidR="00865EF4">
        <w:rPr>
          <w:rFonts w:ascii="宋体" w:eastAsia="宋体" w:hAnsi="宋体" w:hint="eastAsia"/>
          <w:sz w:val="21"/>
          <w:szCs w:val="21"/>
        </w:rPr>
        <w:t>。</w:t>
      </w:r>
      <w:r w:rsidR="00911756" w:rsidRPr="00A27196">
        <w:rPr>
          <w:rFonts w:ascii="宋体" w:eastAsia="宋体" w:hAnsi="宋体" w:hint="eastAsia"/>
          <w:sz w:val="21"/>
          <w:szCs w:val="21"/>
        </w:rPr>
        <w:t>3个月后，通过静脉注射将供体鼠的脾细胞转移给受体鼠，然后仅用OVA对受体鼠进行灌胃，数天后，检测受体鼠血清中的OVA-Ab水平（图中I组）。IV组供体鼠不经灌胃处理，其他处理同I组。比较I、IV</w:t>
      </w:r>
      <w:proofErr w:type="gramStart"/>
      <w:r w:rsidR="00911756" w:rsidRPr="00A27196">
        <w:rPr>
          <w:rFonts w:ascii="宋体" w:eastAsia="宋体" w:hAnsi="宋体" w:hint="eastAsia"/>
          <w:sz w:val="21"/>
          <w:szCs w:val="21"/>
        </w:rPr>
        <w:t>组结果</w:t>
      </w:r>
      <w:proofErr w:type="gramEnd"/>
      <w:r w:rsidR="00911756" w:rsidRPr="00A27196">
        <w:rPr>
          <w:rFonts w:ascii="宋体" w:eastAsia="宋体" w:hAnsi="宋体" w:hint="eastAsia"/>
          <w:sz w:val="21"/>
          <w:szCs w:val="21"/>
        </w:rPr>
        <w:t>可知，只用OVA不能引起初次免疫，I组受体鼠产生的OVA-Ab是</w:t>
      </w:r>
      <w:r w:rsidR="00865EF4" w:rsidRPr="00865EF4">
        <w:rPr>
          <w:rFonts w:ascii="宋体" w:eastAsia="宋体" w:hAnsi="宋体" w:hint="eastAsia"/>
          <w:sz w:val="21"/>
          <w:szCs w:val="21"/>
        </w:rPr>
        <w:t>_____________</w:t>
      </w:r>
      <w:r w:rsidR="00911756" w:rsidRPr="00A27196">
        <w:rPr>
          <w:rFonts w:ascii="宋体" w:eastAsia="宋体" w:hAnsi="宋体" w:hint="eastAsia"/>
          <w:sz w:val="21"/>
          <w:szCs w:val="21"/>
        </w:rPr>
        <w:t>免疫的结果。</w:t>
      </w:r>
    </w:p>
    <w:p w14:paraId="2B3CE756" w14:textId="3043C202"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3）如图所示，脾细胞转移后，II组受体鼠未进行OVA灌胃，III组供体鼠在脾细胞转移前已清除了辅助性T细胞，其他处理同1组。在脾细胞转移前，各组供体鼠均检测不到OVA特异的浆细胞和OVA-Ab。分析各组结果，在I组受体</w:t>
      </w:r>
      <w:proofErr w:type="gramStart"/>
      <w:r w:rsidRPr="00A27196">
        <w:rPr>
          <w:rFonts w:ascii="宋体" w:eastAsia="宋体" w:hAnsi="宋体" w:hint="eastAsia"/>
          <w:sz w:val="21"/>
          <w:szCs w:val="21"/>
        </w:rPr>
        <w:t>鼠快速</w:t>
      </w:r>
      <w:proofErr w:type="gramEnd"/>
      <w:r w:rsidRPr="00A27196">
        <w:rPr>
          <w:rFonts w:ascii="宋体" w:eastAsia="宋体" w:hAnsi="宋体" w:hint="eastAsia"/>
          <w:sz w:val="21"/>
          <w:szCs w:val="21"/>
        </w:rPr>
        <w:t>产生大量OVA-Ab的过程中，三种免疫细胞的关系是</w:t>
      </w:r>
      <w:r w:rsidR="00865EF4" w:rsidRPr="00865EF4">
        <w:rPr>
          <w:rFonts w:ascii="宋体" w:eastAsia="宋体" w:hAnsi="宋体" w:hint="eastAsia"/>
          <w:sz w:val="21"/>
          <w:szCs w:val="21"/>
        </w:rPr>
        <w:t>_____________</w:t>
      </w:r>
      <w:r w:rsidR="00865EF4">
        <w:rPr>
          <w:rFonts w:ascii="宋体" w:eastAsia="宋体" w:hAnsi="宋体" w:hint="eastAsia"/>
          <w:sz w:val="21"/>
          <w:szCs w:val="21"/>
        </w:rPr>
        <w:t>。</w:t>
      </w:r>
    </w:p>
    <w:p w14:paraId="18496468" w14:textId="669BE11A" w:rsidR="00911756" w:rsidRPr="00A27196" w:rsidRDefault="0091175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（4）某些个体发生食物过敏后，即使很多年没有接触过敏原，再次接触时仍会很快发生过敏。结合文中信息可知，导致长时间后过敏反应复发的关键细胞及其特点是</w:t>
      </w:r>
      <w:r w:rsidR="00865EF4" w:rsidRPr="00865EF4">
        <w:rPr>
          <w:rFonts w:ascii="宋体" w:eastAsia="宋体" w:hAnsi="宋体" w:hint="eastAsia"/>
          <w:sz w:val="21"/>
          <w:szCs w:val="21"/>
        </w:rPr>
        <w:t>_____________</w:t>
      </w:r>
      <w:r w:rsidR="00865EF4">
        <w:rPr>
          <w:rFonts w:ascii="宋体" w:eastAsia="宋体" w:hAnsi="宋体" w:hint="eastAsia"/>
          <w:sz w:val="21"/>
          <w:szCs w:val="21"/>
        </w:rPr>
        <w:t>。</w:t>
      </w:r>
    </w:p>
    <w:p w14:paraId="0FF1367C" w14:textId="4CF6870D" w:rsidR="00A27196" w:rsidRPr="00A27196" w:rsidRDefault="00A27196" w:rsidP="00865EF4">
      <w:pPr>
        <w:snapToGrid w:val="0"/>
        <w:spacing w:after="0" w:line="360" w:lineRule="auto"/>
        <w:rPr>
          <w:rFonts w:ascii="宋体" w:eastAsia="宋体" w:hAnsi="宋体" w:hint="eastAsia"/>
          <w:sz w:val="21"/>
          <w:szCs w:val="21"/>
        </w:rPr>
      </w:pPr>
      <w:r w:rsidRPr="00A27196">
        <w:rPr>
          <w:rFonts w:ascii="宋体" w:eastAsia="宋体" w:hAnsi="宋体" w:hint="eastAsia"/>
          <w:sz w:val="21"/>
          <w:szCs w:val="21"/>
        </w:rPr>
        <w:t>20.（11分）Usher综合征（USH）是一种听力和视力受损的常染色体隐性遗传病，分为</w:t>
      </w:r>
      <w:r w:rsidR="00865EF4">
        <w:rPr>
          <w:rFonts w:ascii="宋体" w:eastAsia="宋体" w:hAnsi="宋体" w:hint="eastAsia"/>
          <w:sz w:val="21"/>
          <w:szCs w:val="21"/>
        </w:rPr>
        <w:t>α</w:t>
      </w:r>
      <w:r w:rsidRPr="00A27196">
        <w:rPr>
          <w:rFonts w:ascii="宋体" w:eastAsia="宋体" w:hAnsi="宋体" w:hint="eastAsia"/>
          <w:sz w:val="21"/>
          <w:szCs w:val="21"/>
        </w:rPr>
        <w:t>型、</w:t>
      </w:r>
      <w:r w:rsidR="00865EF4">
        <w:rPr>
          <w:rFonts w:ascii="宋体" w:eastAsia="宋体" w:hAnsi="宋体" w:hint="eastAsia"/>
          <w:sz w:val="21"/>
          <w:szCs w:val="21"/>
        </w:rPr>
        <w:t>β</w:t>
      </w:r>
      <w:r w:rsidRPr="00A27196">
        <w:rPr>
          <w:rFonts w:ascii="宋体" w:eastAsia="宋体" w:hAnsi="宋体" w:hint="eastAsia"/>
          <w:sz w:val="21"/>
          <w:szCs w:val="21"/>
        </w:rPr>
        <w:t>型和</w:t>
      </w:r>
      <w:r w:rsidR="00865EF4">
        <w:rPr>
          <w:rFonts w:ascii="宋体" w:eastAsia="宋体" w:hAnsi="宋体" w:hint="eastAsia"/>
          <w:sz w:val="21"/>
          <w:szCs w:val="21"/>
        </w:rPr>
        <w:t>γ</w:t>
      </w:r>
      <w:r w:rsidRPr="00A27196">
        <w:rPr>
          <w:rFonts w:ascii="宋体" w:eastAsia="宋体" w:hAnsi="宋体" w:hint="eastAsia"/>
          <w:sz w:val="21"/>
          <w:szCs w:val="21"/>
        </w:rPr>
        <w:t>型。已经发现至少有10个不同基因的突变都可分别导致USH。在小鼠中也存在相同情况。</w:t>
      </w:r>
    </w:p>
    <w:p w14:paraId="0B92B673" w14:textId="69F20AF8" w:rsidR="00911756" w:rsidRPr="00A27196" w:rsidRDefault="00A2719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（1）两个由单基因突变引起的</w:t>
      </w:r>
      <w:r w:rsidR="00FC594B">
        <w:rPr>
          <w:rFonts w:ascii="宋体" w:eastAsia="宋体" w:hAnsi="宋体" w:hint="eastAsia"/>
          <w:sz w:val="21"/>
          <w:szCs w:val="21"/>
        </w:rPr>
        <w:t>α</w:t>
      </w:r>
      <w:r w:rsidRPr="00A27196">
        <w:rPr>
          <w:rFonts w:ascii="宋体" w:eastAsia="宋体" w:hAnsi="宋体" w:hint="eastAsia"/>
          <w:sz w:val="21"/>
          <w:szCs w:val="21"/>
        </w:rPr>
        <w:t>型USH的家系如图。</w:t>
      </w:r>
    </w:p>
    <w:p w14:paraId="26541E31" w14:textId="2D8444F9" w:rsidR="00A27196" w:rsidRPr="00A27196" w:rsidRDefault="00CC678A" w:rsidP="00865EF4">
      <w:pPr>
        <w:snapToGrid w:val="0"/>
        <w:spacing w:after="0" w:line="360" w:lineRule="auto"/>
        <w:jc w:val="center"/>
        <w:rPr>
          <w:rFonts w:ascii="宋体" w:eastAsia="宋体" w:hAnsi="宋体" w:hint="eastAsia"/>
          <w:sz w:val="21"/>
          <w:szCs w:val="21"/>
        </w:rPr>
      </w:pPr>
      <w:r w:rsidRPr="00915401">
        <w:rPr>
          <w:noProof/>
          <w:color w:val="000000" w:themeColor="text1"/>
        </w:rPr>
        <w:drawing>
          <wp:inline distT="0" distB="0" distL="0" distR="0" wp14:anchorId="4656CB90" wp14:editId="0ACC3B9E">
            <wp:extent cx="2540000" cy="838136"/>
            <wp:effectExtent l="0" t="0" r="0" b="635"/>
            <wp:docPr id="100023" name="图片 100023"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中学生物掌上资源社区  http://www.fzlyt.cn"/>
                    <pic:cNvPicPr>
                      <a:picLocks noChangeAspect="1"/>
                    </pic:cNvPicPr>
                  </pic:nvPicPr>
                  <pic:blipFill>
                    <a:blip r:embed="rId16"/>
                    <a:stretch>
                      <a:fillRect/>
                    </a:stretch>
                  </pic:blipFill>
                  <pic:spPr>
                    <a:xfrm>
                      <a:off x="0" y="0"/>
                      <a:ext cx="2561883" cy="845357"/>
                    </a:xfrm>
                    <a:prstGeom prst="rect">
                      <a:avLst/>
                    </a:prstGeom>
                  </pic:spPr>
                </pic:pic>
              </a:graphicData>
            </a:graphic>
          </wp:inline>
        </w:drawing>
      </w:r>
    </w:p>
    <w:p w14:paraId="612EBF44" w14:textId="03FF9006" w:rsidR="00A27196" w:rsidRPr="00A27196" w:rsidRDefault="00A2719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①家系1的II-2是携带者的概率为</w:t>
      </w:r>
      <w:r w:rsidR="00865EF4">
        <w:rPr>
          <w:rFonts w:ascii="宋体" w:eastAsia="宋体" w:hAnsi="宋体" w:hint="eastAsia"/>
          <w:kern w:val="0"/>
          <w:sz w:val="21"/>
          <w:szCs w:val="21"/>
          <w14:ligatures w14:val="none"/>
        </w:rPr>
        <w:t>_____________。</w:t>
      </w:r>
    </w:p>
    <w:p w14:paraId="596C87B1" w14:textId="21B9D9A4" w:rsidR="00A27196" w:rsidRPr="00A27196" w:rsidRDefault="00865EF4" w:rsidP="00A27196">
      <w:pPr>
        <w:snapToGrid w:val="0"/>
        <w:spacing w:after="0" w:line="360" w:lineRule="auto"/>
        <w:ind w:firstLineChars="200" w:firstLine="420"/>
        <w:rPr>
          <w:rFonts w:ascii="宋体" w:eastAsia="宋体" w:hAnsi="宋体" w:hint="eastAsia"/>
          <w:sz w:val="21"/>
          <w:szCs w:val="21"/>
        </w:rPr>
      </w:pPr>
      <w:r>
        <w:rPr>
          <w:rFonts w:ascii="宋体" w:eastAsia="宋体" w:hAnsi="宋体" w:hint="eastAsia"/>
          <w:sz w:val="21"/>
          <w:szCs w:val="21"/>
        </w:rPr>
        <w:t>②</w:t>
      </w:r>
      <w:r w:rsidR="00A27196" w:rsidRPr="00A27196">
        <w:rPr>
          <w:rFonts w:ascii="宋体" w:eastAsia="宋体" w:hAnsi="宋体" w:hint="eastAsia"/>
          <w:sz w:val="21"/>
          <w:szCs w:val="21"/>
        </w:rPr>
        <w:t>家系1的II-1与家系2的II-2之间婚配，所生子女均正常，原因是</w:t>
      </w:r>
      <w:r>
        <w:rPr>
          <w:rFonts w:ascii="宋体" w:eastAsia="宋体" w:hAnsi="宋体" w:hint="eastAsia"/>
          <w:kern w:val="0"/>
          <w:sz w:val="21"/>
          <w:szCs w:val="21"/>
          <w14:ligatures w14:val="none"/>
        </w:rPr>
        <w:t>_____________。</w:t>
      </w:r>
    </w:p>
    <w:p w14:paraId="177A4E15" w14:textId="778C42B7" w:rsidR="00A27196" w:rsidRPr="00A27196" w:rsidRDefault="00A2719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（2）基因间的相互作用会使表型复杂化。例如，小鼠在单基因G或R突变的情况下，gg表现为</w:t>
      </w:r>
      <w:r w:rsidR="00FC594B">
        <w:rPr>
          <w:rFonts w:ascii="宋体" w:eastAsia="宋体" w:hAnsi="宋体" w:hint="eastAsia"/>
          <w:sz w:val="21"/>
          <w:szCs w:val="21"/>
        </w:rPr>
        <w:t>α</w:t>
      </w:r>
      <w:r w:rsidRPr="00A27196">
        <w:rPr>
          <w:rFonts w:ascii="宋体" w:eastAsia="宋体" w:hAnsi="宋体" w:hint="eastAsia"/>
          <w:sz w:val="21"/>
          <w:szCs w:val="21"/>
        </w:rPr>
        <w:t>型，</w:t>
      </w:r>
      <w:proofErr w:type="spellStart"/>
      <w:r w:rsidRPr="00A27196">
        <w:rPr>
          <w:rFonts w:ascii="宋体" w:eastAsia="宋体" w:hAnsi="宋体" w:hint="eastAsia"/>
          <w:sz w:val="21"/>
          <w:szCs w:val="21"/>
        </w:rPr>
        <w:t>rr</w:t>
      </w:r>
      <w:proofErr w:type="spellEnd"/>
      <w:r w:rsidRPr="00A27196">
        <w:rPr>
          <w:rFonts w:ascii="宋体" w:eastAsia="宋体" w:hAnsi="宋体" w:hint="eastAsia"/>
          <w:sz w:val="21"/>
          <w:szCs w:val="21"/>
        </w:rPr>
        <w:t>表现为</w:t>
      </w:r>
      <w:r w:rsidR="00FC594B">
        <w:rPr>
          <w:rFonts w:ascii="宋体" w:eastAsia="宋体" w:hAnsi="宋体" w:hint="eastAsia"/>
          <w:sz w:val="21"/>
          <w:szCs w:val="21"/>
        </w:rPr>
        <w:t>γ</w:t>
      </w:r>
      <w:r w:rsidRPr="00A27196">
        <w:rPr>
          <w:rFonts w:ascii="宋体" w:eastAsia="宋体" w:hAnsi="宋体" w:hint="eastAsia"/>
          <w:sz w:val="21"/>
          <w:szCs w:val="21"/>
        </w:rPr>
        <w:t>型，而双突变体小鼠</w:t>
      </w:r>
      <w:proofErr w:type="spellStart"/>
      <w:r w:rsidRPr="00A27196">
        <w:rPr>
          <w:rFonts w:ascii="宋体" w:eastAsia="宋体" w:hAnsi="宋体" w:hint="eastAsia"/>
          <w:sz w:val="21"/>
          <w:szCs w:val="21"/>
        </w:rPr>
        <w:t>ggrr</w:t>
      </w:r>
      <w:proofErr w:type="spellEnd"/>
      <w:r w:rsidRPr="00A27196">
        <w:rPr>
          <w:rFonts w:ascii="宋体" w:eastAsia="宋体" w:hAnsi="宋体" w:hint="eastAsia"/>
          <w:sz w:val="21"/>
          <w:szCs w:val="21"/>
        </w:rPr>
        <w:t>表现为</w:t>
      </w:r>
      <w:r w:rsidR="00FC594B">
        <w:rPr>
          <w:rFonts w:ascii="宋体" w:eastAsia="宋体" w:hAnsi="宋体" w:hint="eastAsia"/>
          <w:sz w:val="21"/>
          <w:szCs w:val="21"/>
        </w:rPr>
        <w:t>α</w:t>
      </w:r>
      <w:r w:rsidRPr="00A27196">
        <w:rPr>
          <w:rFonts w:ascii="宋体" w:eastAsia="宋体" w:hAnsi="宋体" w:hint="eastAsia"/>
          <w:sz w:val="21"/>
          <w:szCs w:val="21"/>
        </w:rPr>
        <w:t>型。表型正常的</w:t>
      </w:r>
      <w:proofErr w:type="spellStart"/>
      <w:r w:rsidRPr="00A27196">
        <w:rPr>
          <w:rFonts w:ascii="宋体" w:eastAsia="宋体" w:hAnsi="宋体" w:hint="eastAsia"/>
          <w:sz w:val="21"/>
          <w:szCs w:val="21"/>
        </w:rPr>
        <w:t>GgRr</w:t>
      </w:r>
      <w:proofErr w:type="spellEnd"/>
      <w:r w:rsidRPr="00A27196">
        <w:rPr>
          <w:rFonts w:ascii="宋体" w:eastAsia="宋体" w:hAnsi="宋体" w:hint="eastAsia"/>
          <w:sz w:val="21"/>
          <w:szCs w:val="21"/>
        </w:rPr>
        <w:t>小鼠间杂交，F表型及占比为：正常9/16、</w:t>
      </w:r>
      <w:r w:rsidR="00FC594B">
        <w:rPr>
          <w:rFonts w:ascii="宋体" w:eastAsia="宋体" w:hAnsi="宋体" w:hint="eastAsia"/>
          <w:sz w:val="21"/>
          <w:szCs w:val="21"/>
        </w:rPr>
        <w:t>α</w:t>
      </w:r>
      <w:r w:rsidRPr="00A27196">
        <w:rPr>
          <w:rFonts w:ascii="宋体" w:eastAsia="宋体" w:hAnsi="宋体" w:hint="eastAsia"/>
          <w:sz w:val="21"/>
          <w:szCs w:val="21"/>
        </w:rPr>
        <w:t>型3/8、</w:t>
      </w:r>
      <w:r w:rsidR="00FC594B">
        <w:rPr>
          <w:rFonts w:ascii="宋体" w:eastAsia="宋体" w:hAnsi="宋体" w:hint="eastAsia"/>
          <w:sz w:val="21"/>
          <w:szCs w:val="21"/>
        </w:rPr>
        <w:t>γ</w:t>
      </w:r>
      <w:r w:rsidRPr="00A27196">
        <w:rPr>
          <w:rFonts w:ascii="宋体" w:eastAsia="宋体" w:hAnsi="宋体" w:hint="eastAsia"/>
          <w:sz w:val="21"/>
          <w:szCs w:val="21"/>
        </w:rPr>
        <w:t>型1/16。F的</w:t>
      </w:r>
      <w:r w:rsidR="00FC594B">
        <w:rPr>
          <w:rFonts w:ascii="宋体" w:eastAsia="宋体" w:hAnsi="宋体" w:hint="eastAsia"/>
          <w:sz w:val="21"/>
          <w:szCs w:val="21"/>
        </w:rPr>
        <w:t>α</w:t>
      </w:r>
      <w:r w:rsidRPr="00A27196">
        <w:rPr>
          <w:rFonts w:ascii="宋体" w:eastAsia="宋体" w:hAnsi="宋体" w:hint="eastAsia"/>
          <w:sz w:val="21"/>
          <w:szCs w:val="21"/>
        </w:rPr>
        <w:t>型个体中杂合子的基因型有</w:t>
      </w:r>
      <w:r w:rsidR="00FC594B" w:rsidRPr="00FC594B">
        <w:rPr>
          <w:rFonts w:ascii="宋体" w:eastAsia="宋体" w:hAnsi="宋体" w:hint="eastAsia"/>
          <w:sz w:val="21"/>
          <w:szCs w:val="21"/>
        </w:rPr>
        <w:t>_____________</w:t>
      </w:r>
      <w:r w:rsidR="00FC594B">
        <w:rPr>
          <w:rFonts w:ascii="宋体" w:eastAsia="宋体" w:hAnsi="宋体" w:hint="eastAsia"/>
          <w:sz w:val="21"/>
          <w:szCs w:val="21"/>
        </w:rPr>
        <w:t>。</w:t>
      </w:r>
    </w:p>
    <w:p w14:paraId="48A1385C" w14:textId="3DDCC368" w:rsidR="00A27196" w:rsidRPr="00A27196" w:rsidRDefault="00A2719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（3）r基因编码的R</w:t>
      </w:r>
      <w:r w:rsidR="00923BDC" w:rsidRPr="00923BDC">
        <w:rPr>
          <w:rFonts w:ascii="宋体" w:eastAsia="宋体" w:hAnsi="宋体" w:hint="eastAsia"/>
          <w:sz w:val="21"/>
          <w:szCs w:val="21"/>
          <w:vertAlign w:val="superscript"/>
        </w:rPr>
        <w:t>N</w:t>
      </w:r>
      <w:r w:rsidRPr="00A27196">
        <w:rPr>
          <w:rFonts w:ascii="宋体" w:eastAsia="宋体" w:hAnsi="宋体" w:hint="eastAsia"/>
          <w:sz w:val="21"/>
          <w:szCs w:val="21"/>
        </w:rPr>
        <w:t>蛋白比野生型R蛋白易于降解，导致USH。因此，抑制R</w:t>
      </w:r>
      <w:r w:rsidR="00923BDC" w:rsidRPr="00923BDC">
        <w:rPr>
          <w:rFonts w:ascii="宋体" w:eastAsia="宋体" w:hAnsi="宋体" w:hint="eastAsia"/>
          <w:sz w:val="21"/>
          <w:szCs w:val="21"/>
          <w:vertAlign w:val="superscript"/>
        </w:rPr>
        <w:t>N</w:t>
      </w:r>
      <w:r w:rsidRPr="00A27196">
        <w:rPr>
          <w:rFonts w:ascii="宋体" w:eastAsia="宋体" w:hAnsi="宋体" w:hint="eastAsia"/>
          <w:sz w:val="21"/>
          <w:szCs w:val="21"/>
        </w:rPr>
        <w:t>降解是治疗USH的一种思路。已知R</w:t>
      </w:r>
      <w:r w:rsidRPr="00923BDC">
        <w:rPr>
          <w:rFonts w:ascii="宋体" w:eastAsia="宋体" w:hAnsi="宋体" w:hint="eastAsia"/>
          <w:sz w:val="21"/>
          <w:szCs w:val="21"/>
          <w:vertAlign w:val="superscript"/>
        </w:rPr>
        <w:t>N</w:t>
      </w:r>
      <w:r w:rsidRPr="00A27196">
        <w:rPr>
          <w:rFonts w:ascii="宋体" w:eastAsia="宋体" w:hAnsi="宋体" w:hint="eastAsia"/>
          <w:sz w:val="21"/>
          <w:szCs w:val="21"/>
        </w:rPr>
        <w:t>通过蛋白酶体降解，但抑制蛋白酶体的功能会导致细胞凋亡，因而用于治疗的药物需在增强R</w:t>
      </w:r>
      <w:r w:rsidR="00923BDC" w:rsidRPr="00923BDC">
        <w:rPr>
          <w:rFonts w:ascii="宋体" w:eastAsia="宋体" w:hAnsi="宋体" w:hint="eastAsia"/>
          <w:sz w:val="21"/>
          <w:szCs w:val="21"/>
          <w:vertAlign w:val="superscript"/>
        </w:rPr>
        <w:t>N</w:t>
      </w:r>
      <w:r w:rsidRPr="00A27196">
        <w:rPr>
          <w:rFonts w:ascii="宋体" w:eastAsia="宋体" w:hAnsi="宋体" w:hint="eastAsia"/>
          <w:sz w:val="21"/>
          <w:szCs w:val="21"/>
        </w:rPr>
        <w:t>稳定性的同时，不抑制蛋白酶体功能。红色荧光蛋白与某蛋白的融合蛋白以及绿色荧光蛋白与R</w:t>
      </w:r>
      <w:r w:rsidRPr="00923BDC">
        <w:rPr>
          <w:rFonts w:ascii="宋体" w:eastAsia="宋体" w:hAnsi="宋体" w:hint="eastAsia"/>
          <w:sz w:val="21"/>
          <w:szCs w:val="21"/>
          <w:vertAlign w:val="superscript"/>
        </w:rPr>
        <w:t>N</w:t>
      </w:r>
      <w:r w:rsidRPr="00A27196">
        <w:rPr>
          <w:rFonts w:ascii="宋体" w:eastAsia="宋体" w:hAnsi="宋体" w:hint="eastAsia"/>
          <w:sz w:val="21"/>
          <w:szCs w:val="21"/>
        </w:rPr>
        <w:t>的融合蛋白都通过蛋白酶体降解，研究者制备了同时表达这两种融合蛋白的细胞，在不加入和加入某种药物时均分别测定两种荧光强度。如果该药物符合要求，则加药后的检测结果是</w:t>
      </w:r>
      <w:r w:rsidR="00923BDC" w:rsidRPr="00923BDC">
        <w:rPr>
          <w:rFonts w:ascii="宋体" w:eastAsia="宋体" w:hAnsi="宋体" w:hint="eastAsia"/>
          <w:sz w:val="21"/>
          <w:szCs w:val="21"/>
        </w:rPr>
        <w:t>_____________</w:t>
      </w:r>
      <w:r w:rsidR="00923BDC">
        <w:rPr>
          <w:rFonts w:ascii="宋体" w:eastAsia="宋体" w:hAnsi="宋体" w:hint="eastAsia"/>
          <w:sz w:val="21"/>
          <w:szCs w:val="21"/>
        </w:rPr>
        <w:t>。</w:t>
      </w:r>
    </w:p>
    <w:p w14:paraId="23B742D7" w14:textId="706A5C30" w:rsidR="00A27196" w:rsidRPr="00A27196" w:rsidRDefault="00A2719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lastRenderedPageBreak/>
        <w:t>（4）将野生型R基因连接到病毒载体上，再导入患者内耳或视网膜细胞，是治疗USH的另一种思路。为避免对患者的潜在伤害，保证治疗的安全性，用作载体的病毒必须满足一些条件。请写出其中两个条件并分别加以解释。</w:t>
      </w:r>
      <w:r w:rsidR="00923BDC" w:rsidRPr="00923BDC">
        <w:rPr>
          <w:rFonts w:ascii="宋体" w:eastAsia="宋体" w:hAnsi="宋体" w:hint="eastAsia"/>
          <w:sz w:val="21"/>
          <w:szCs w:val="21"/>
        </w:rPr>
        <w:t>_____________</w:t>
      </w:r>
      <w:r w:rsidR="00923BDC">
        <w:rPr>
          <w:rFonts w:ascii="宋体" w:eastAsia="宋体" w:hAnsi="宋体" w:hint="eastAsia"/>
          <w:sz w:val="21"/>
          <w:szCs w:val="21"/>
        </w:rPr>
        <w:t>。</w:t>
      </w:r>
    </w:p>
    <w:p w14:paraId="77080F0F" w14:textId="77777777" w:rsidR="00A27196" w:rsidRPr="00A27196" w:rsidRDefault="00A27196" w:rsidP="00FC594B">
      <w:pPr>
        <w:snapToGrid w:val="0"/>
        <w:spacing w:after="0" w:line="360" w:lineRule="auto"/>
        <w:rPr>
          <w:rFonts w:ascii="宋体" w:eastAsia="宋体" w:hAnsi="宋体" w:hint="eastAsia"/>
          <w:sz w:val="21"/>
          <w:szCs w:val="21"/>
        </w:rPr>
      </w:pPr>
      <w:r w:rsidRPr="00A27196">
        <w:rPr>
          <w:rFonts w:ascii="宋体" w:eastAsia="宋体" w:hAnsi="宋体" w:hint="eastAsia"/>
          <w:sz w:val="21"/>
          <w:szCs w:val="21"/>
        </w:rPr>
        <w:t>21.（11分）学习以下材料，回答（1）～（4）题。</w:t>
      </w:r>
    </w:p>
    <w:p w14:paraId="0B36A2C5" w14:textId="77777777" w:rsidR="00A27196" w:rsidRPr="00923BDC" w:rsidRDefault="00A27196" w:rsidP="00923BDC">
      <w:pPr>
        <w:snapToGrid w:val="0"/>
        <w:spacing w:after="0" w:line="360" w:lineRule="auto"/>
        <w:jc w:val="center"/>
        <w:rPr>
          <w:rFonts w:ascii="宋体" w:eastAsia="宋体" w:hAnsi="宋体" w:hint="eastAsia"/>
          <w:b/>
          <w:bCs/>
          <w:sz w:val="21"/>
          <w:szCs w:val="21"/>
        </w:rPr>
      </w:pPr>
      <w:r w:rsidRPr="00923BDC">
        <w:rPr>
          <w:rFonts w:ascii="宋体" w:eastAsia="宋体" w:hAnsi="宋体" w:hint="eastAsia"/>
          <w:b/>
          <w:bCs/>
          <w:sz w:val="21"/>
          <w:szCs w:val="21"/>
        </w:rPr>
        <w:t>野生动物个体识别的新方法</w:t>
      </w:r>
    </w:p>
    <w:p w14:paraId="66E5E2ED" w14:textId="5D54F827" w:rsidR="00A27196" w:rsidRPr="00A27196" w:rsidRDefault="00A2719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识别野生动物个体有助于野外生态学的研究。近年，人们发现可以从动物粪便中提取该动物的DNA，PCR扩增特定的DNA片段，测定产物的长度或序列，据此可识别个体，在此基础上可以获得野生动物的多种生态学信息。</w:t>
      </w:r>
    </w:p>
    <w:p w14:paraId="3CCC6D65" w14:textId="5E625050" w:rsidR="00A27196" w:rsidRPr="00A27196" w:rsidRDefault="00A2719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微卫星DNA是一种常用于个体识别的DNA片段，广泛分布于核基因组中。每个微卫星DNA是一段串联重复序列，每个重复单位长度为2~6bp（碱基对），重复数可以达到几十个（图1）：基因组中有很多个微卫星DNA，分布在不同位置。每个位置的微卫星DNA可视为一个“基因”，由于重复单位的数目不同，同一位置的微卫星“基因”可以有多个“等位基因”，能组成多种“基因型”分析多个微卫星“基因”，可得到个体特异的“基因型”组合，由此区分开不同的个体。</w:t>
      </w:r>
    </w:p>
    <w:p w14:paraId="54B63ECC" w14:textId="02DB21DD" w:rsidR="00A27196" w:rsidRPr="00A27196" w:rsidRDefault="00A2719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依据微卫星“基因”两侧的旁邻序列（图1），设计并合成特异性引物，PCR扩增后，检测扩增片段长度，即可得知所测个体的“等位基因”（以片段长度命名），进而获得该个体的“基因型”。例如，图2是对某种哺乳动物个体A和B的一个微卫星“基因”进行扩增后电泳分析的结果示意图，个体A的“基因型”为177/183。</w:t>
      </w:r>
    </w:p>
    <w:p w14:paraId="368A1300" w14:textId="5F705F49" w:rsidR="00A27196" w:rsidRPr="00A27196" w:rsidRDefault="00CC678A" w:rsidP="00923BDC">
      <w:pPr>
        <w:snapToGrid w:val="0"/>
        <w:spacing w:after="0" w:line="360" w:lineRule="auto"/>
        <w:jc w:val="center"/>
        <w:rPr>
          <w:rFonts w:ascii="宋体" w:eastAsia="宋体" w:hAnsi="宋体" w:hint="eastAsia"/>
          <w:sz w:val="21"/>
          <w:szCs w:val="21"/>
        </w:rPr>
      </w:pPr>
      <w:r w:rsidRPr="00915401">
        <w:rPr>
          <w:noProof/>
          <w:color w:val="000000" w:themeColor="text1"/>
        </w:rPr>
        <w:drawing>
          <wp:inline distT="0" distB="0" distL="0" distR="0" wp14:anchorId="750463FC" wp14:editId="447CAD0A">
            <wp:extent cx="4419600" cy="1297638"/>
            <wp:effectExtent l="0" t="0" r="0" b="0"/>
            <wp:docPr id="100025" name="图片 100025"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中学生物掌上资源社区  http://www.fzlyt.cn"/>
                    <pic:cNvPicPr>
                      <a:picLocks noChangeAspect="1"/>
                    </pic:cNvPicPr>
                  </pic:nvPicPr>
                  <pic:blipFill>
                    <a:blip r:embed="rId17"/>
                    <a:stretch>
                      <a:fillRect/>
                    </a:stretch>
                  </pic:blipFill>
                  <pic:spPr>
                    <a:xfrm>
                      <a:off x="0" y="0"/>
                      <a:ext cx="4435077" cy="1302182"/>
                    </a:xfrm>
                    <a:prstGeom prst="rect">
                      <a:avLst/>
                    </a:prstGeom>
                  </pic:spPr>
                </pic:pic>
              </a:graphicData>
            </a:graphic>
          </wp:inline>
        </w:drawing>
      </w:r>
    </w:p>
    <w:p w14:paraId="33914C53" w14:textId="0C88551D" w:rsidR="00A27196" w:rsidRPr="00A27196" w:rsidRDefault="00A2719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有一个远离大陆的孤岛，陆生哺乳动物几乎无法到达，人类活动将食肉动物</w:t>
      </w:r>
      <w:proofErr w:type="gramStart"/>
      <w:r w:rsidRPr="00A27196">
        <w:rPr>
          <w:rFonts w:ascii="宋体" w:eastAsia="宋体" w:hAnsi="宋体" w:hint="eastAsia"/>
          <w:sz w:val="21"/>
          <w:szCs w:val="21"/>
        </w:rPr>
        <w:t>貉</w:t>
      </w:r>
      <w:proofErr w:type="gramEnd"/>
      <w:r w:rsidRPr="00A27196">
        <w:rPr>
          <w:rFonts w:ascii="宋体" w:eastAsia="宋体" w:hAnsi="宋体" w:hint="eastAsia"/>
          <w:sz w:val="21"/>
          <w:szCs w:val="21"/>
        </w:rPr>
        <w:t>带到该岛上。科学家在岛上</w:t>
      </w:r>
      <w:proofErr w:type="gramStart"/>
      <w:r w:rsidRPr="00A27196">
        <w:rPr>
          <w:rFonts w:ascii="宋体" w:eastAsia="宋体" w:hAnsi="宋体" w:hint="eastAsia"/>
          <w:sz w:val="21"/>
          <w:szCs w:val="21"/>
        </w:rPr>
        <w:t>采集貉的新鲜</w:t>
      </w:r>
      <w:proofErr w:type="gramEnd"/>
      <w:r w:rsidRPr="00A27196">
        <w:rPr>
          <w:rFonts w:ascii="宋体" w:eastAsia="宋体" w:hAnsi="宋体" w:hint="eastAsia"/>
          <w:sz w:val="21"/>
          <w:szCs w:val="21"/>
        </w:rPr>
        <w:t>粪便，提取DNA，扩增并分析了10个微卫星“基因”，结果在30份样品中成功鉴定出个体（表1）。几个月后再次</w:t>
      </w:r>
      <w:proofErr w:type="gramStart"/>
      <w:r w:rsidRPr="00A27196">
        <w:rPr>
          <w:rFonts w:ascii="宋体" w:eastAsia="宋体" w:hAnsi="宋体" w:hint="eastAsia"/>
          <w:sz w:val="21"/>
          <w:szCs w:val="21"/>
        </w:rPr>
        <w:t>采集貉的新鲜</w:t>
      </w:r>
      <w:proofErr w:type="gramEnd"/>
      <w:r w:rsidRPr="00A27196">
        <w:rPr>
          <w:rFonts w:ascii="宋体" w:eastAsia="宋体" w:hAnsi="宋体" w:hint="eastAsia"/>
          <w:sz w:val="21"/>
          <w:szCs w:val="21"/>
        </w:rPr>
        <w:t>粪便，进行同样的分析，在40份样品中成功鉴定出个体（表1）。据此，科学家估算出</w:t>
      </w:r>
      <w:proofErr w:type="gramStart"/>
      <w:r w:rsidRPr="00A27196">
        <w:rPr>
          <w:rFonts w:ascii="宋体" w:eastAsia="宋体" w:hAnsi="宋体" w:hint="eastAsia"/>
          <w:sz w:val="21"/>
          <w:szCs w:val="21"/>
        </w:rPr>
        <w:t>该岛上貉的种群</w:t>
      </w:r>
      <w:proofErr w:type="gramEnd"/>
      <w:r w:rsidRPr="00A27196">
        <w:rPr>
          <w:rFonts w:ascii="宋体" w:eastAsia="宋体" w:hAnsi="宋体" w:hint="eastAsia"/>
          <w:sz w:val="21"/>
          <w:szCs w:val="21"/>
        </w:rPr>
        <w:t>数量。</w:t>
      </w:r>
    </w:p>
    <w:p w14:paraId="608685A5" w14:textId="2B5C679D" w:rsidR="00A27196" w:rsidRPr="00A27196" w:rsidRDefault="00A27196" w:rsidP="00923BDC">
      <w:pPr>
        <w:snapToGrid w:val="0"/>
        <w:spacing w:after="0" w:line="360" w:lineRule="auto"/>
        <w:jc w:val="center"/>
        <w:rPr>
          <w:rFonts w:ascii="宋体" w:eastAsia="宋体" w:hAnsi="宋体" w:hint="eastAsia"/>
          <w:sz w:val="21"/>
          <w:szCs w:val="21"/>
        </w:rPr>
      </w:pPr>
      <w:r w:rsidRPr="00A27196">
        <w:rPr>
          <w:rFonts w:ascii="宋体" w:eastAsia="宋体" w:hAnsi="宋体"/>
          <w:noProof/>
          <w:sz w:val="21"/>
          <w:szCs w:val="21"/>
        </w:rPr>
        <w:drawing>
          <wp:inline distT="0" distB="0" distL="0" distR="0" wp14:anchorId="12FFBCE4" wp14:editId="7D824A4B">
            <wp:extent cx="5603463" cy="1859393"/>
            <wp:effectExtent l="0" t="0" r="0" b="7620"/>
            <wp:docPr id="17" name="图片 17"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学生物掌上资源社区  http://www.fzlyt.cn"/>
                    <pic:cNvPicPr/>
                  </pic:nvPicPr>
                  <pic:blipFill>
                    <a:blip r:embed="rId18"/>
                    <a:stretch>
                      <a:fillRect/>
                    </a:stretch>
                  </pic:blipFill>
                  <pic:spPr>
                    <a:xfrm>
                      <a:off x="0" y="0"/>
                      <a:ext cx="5619551" cy="1864731"/>
                    </a:xfrm>
                    <a:prstGeom prst="rect">
                      <a:avLst/>
                    </a:prstGeom>
                  </pic:spPr>
                </pic:pic>
              </a:graphicData>
            </a:graphic>
          </wp:inline>
        </w:drawing>
      </w:r>
    </w:p>
    <w:p w14:paraId="657161DF" w14:textId="041C34D2" w:rsidR="00A27196" w:rsidRPr="00A27196" w:rsidRDefault="00A2719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（1）图2中个体B的“基因型”为</w:t>
      </w:r>
      <w:r w:rsidR="00923BDC" w:rsidRPr="00923BDC">
        <w:rPr>
          <w:rFonts w:ascii="宋体" w:eastAsia="宋体" w:hAnsi="宋体" w:hint="eastAsia"/>
          <w:sz w:val="21"/>
          <w:szCs w:val="21"/>
        </w:rPr>
        <w:t>_____________</w:t>
      </w:r>
      <w:r w:rsidR="00923BDC">
        <w:rPr>
          <w:rFonts w:ascii="宋体" w:eastAsia="宋体" w:hAnsi="宋体" w:hint="eastAsia"/>
          <w:sz w:val="21"/>
          <w:szCs w:val="21"/>
        </w:rPr>
        <w:t>。</w:t>
      </w:r>
    </w:p>
    <w:p w14:paraId="49C49BED" w14:textId="0E4858D9" w:rsidR="00A27196" w:rsidRPr="00A27196" w:rsidRDefault="00A2719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（2）使用微卫星DNA鉴定个体时，能区分的个体数是由微卫星“基因”的数目和</w:t>
      </w:r>
      <w:r w:rsidR="00923BDC" w:rsidRPr="00923BDC">
        <w:rPr>
          <w:rFonts w:ascii="宋体" w:eastAsia="宋体" w:hAnsi="宋体" w:hint="eastAsia"/>
          <w:sz w:val="21"/>
          <w:szCs w:val="21"/>
        </w:rPr>
        <w:t>_____________</w:t>
      </w:r>
      <w:r w:rsidRPr="00A27196">
        <w:rPr>
          <w:rFonts w:ascii="宋体" w:eastAsia="宋体" w:hAnsi="宋体" w:hint="eastAsia"/>
          <w:sz w:val="21"/>
          <w:szCs w:val="21"/>
        </w:rPr>
        <w:t>的数</w:t>
      </w:r>
      <w:r w:rsidRPr="00A27196">
        <w:rPr>
          <w:rFonts w:ascii="宋体" w:eastAsia="宋体" w:hAnsi="宋体" w:hint="eastAsia"/>
          <w:sz w:val="21"/>
          <w:szCs w:val="21"/>
        </w:rPr>
        <w:lastRenderedPageBreak/>
        <w:t>目决定的。</w:t>
      </w:r>
    </w:p>
    <w:p w14:paraId="169EACDD" w14:textId="4F4C56E1" w:rsidR="00A27196" w:rsidRPr="00A27196" w:rsidRDefault="00A2719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（3）科学家根据表1信息，使用了</w:t>
      </w:r>
      <w:r w:rsidR="00923BDC" w:rsidRPr="00923BDC">
        <w:rPr>
          <w:rFonts w:ascii="宋体" w:eastAsia="宋体" w:hAnsi="宋体" w:hint="eastAsia"/>
          <w:sz w:val="21"/>
          <w:szCs w:val="21"/>
        </w:rPr>
        <w:t>_____________</w:t>
      </w:r>
      <w:r w:rsidRPr="00A27196">
        <w:rPr>
          <w:rFonts w:ascii="宋体" w:eastAsia="宋体" w:hAnsi="宋体" w:hint="eastAsia"/>
          <w:sz w:val="21"/>
          <w:szCs w:val="21"/>
        </w:rPr>
        <w:t>法的原理来估算这个</w:t>
      </w:r>
      <w:proofErr w:type="gramStart"/>
      <w:r w:rsidRPr="00A27196">
        <w:rPr>
          <w:rFonts w:ascii="宋体" w:eastAsia="宋体" w:hAnsi="宋体" w:hint="eastAsia"/>
          <w:sz w:val="21"/>
          <w:szCs w:val="21"/>
        </w:rPr>
        <w:t>岛上貉的种群</w:t>
      </w:r>
      <w:proofErr w:type="gramEnd"/>
      <w:r w:rsidRPr="00A27196">
        <w:rPr>
          <w:rFonts w:ascii="宋体" w:eastAsia="宋体" w:hAnsi="宋体" w:hint="eastAsia"/>
          <w:sz w:val="21"/>
          <w:szCs w:val="21"/>
        </w:rPr>
        <w:t>数量，计算过程及结果为</w:t>
      </w:r>
      <w:r w:rsidR="00923BDC" w:rsidRPr="00923BDC">
        <w:rPr>
          <w:rFonts w:ascii="宋体" w:eastAsia="宋体" w:hAnsi="宋体" w:hint="eastAsia"/>
          <w:sz w:val="21"/>
          <w:szCs w:val="21"/>
        </w:rPr>
        <w:t>_____________</w:t>
      </w:r>
      <w:r w:rsidR="00923BDC">
        <w:rPr>
          <w:rFonts w:ascii="宋体" w:eastAsia="宋体" w:hAnsi="宋体" w:hint="eastAsia"/>
          <w:sz w:val="21"/>
          <w:szCs w:val="21"/>
        </w:rPr>
        <w:t>。</w:t>
      </w:r>
    </w:p>
    <w:p w14:paraId="1130A354" w14:textId="727B2438" w:rsidR="00A27196" w:rsidRPr="00A27196" w:rsidRDefault="00A27196" w:rsidP="00A27196">
      <w:pPr>
        <w:snapToGrid w:val="0"/>
        <w:spacing w:after="0" w:line="360" w:lineRule="auto"/>
        <w:ind w:firstLineChars="200" w:firstLine="420"/>
        <w:rPr>
          <w:rFonts w:ascii="宋体" w:eastAsia="宋体" w:hAnsi="宋体" w:hint="eastAsia"/>
          <w:sz w:val="21"/>
          <w:szCs w:val="21"/>
        </w:rPr>
      </w:pPr>
      <w:r w:rsidRPr="00A27196">
        <w:rPr>
          <w:rFonts w:ascii="宋体" w:eastAsia="宋体" w:hAnsi="宋体" w:hint="eastAsia"/>
          <w:sz w:val="21"/>
          <w:szCs w:val="21"/>
        </w:rPr>
        <w:t>（4）在上述研究基础上，利用现有DNA样品，设计一个实验方案，了解该岛</w:t>
      </w:r>
      <w:proofErr w:type="gramStart"/>
      <w:r w:rsidRPr="00A27196">
        <w:rPr>
          <w:rFonts w:ascii="宋体" w:eastAsia="宋体" w:hAnsi="宋体" w:hint="eastAsia"/>
          <w:sz w:val="21"/>
          <w:szCs w:val="21"/>
        </w:rPr>
        <w:t>貉</w:t>
      </w:r>
      <w:proofErr w:type="gramEnd"/>
      <w:r w:rsidRPr="00A27196">
        <w:rPr>
          <w:rFonts w:ascii="宋体" w:eastAsia="宋体" w:hAnsi="宋体" w:hint="eastAsia"/>
          <w:sz w:val="21"/>
          <w:szCs w:val="21"/>
        </w:rPr>
        <w:t>种群的性别比例。</w:t>
      </w:r>
      <w:r w:rsidR="00923BDC" w:rsidRPr="00923BDC">
        <w:rPr>
          <w:rFonts w:ascii="宋体" w:eastAsia="宋体" w:hAnsi="宋体" w:hint="eastAsia"/>
          <w:sz w:val="21"/>
          <w:szCs w:val="21"/>
        </w:rPr>
        <w:t>_____________</w:t>
      </w:r>
      <w:r w:rsidR="00923BDC">
        <w:rPr>
          <w:rFonts w:ascii="宋体" w:eastAsia="宋体" w:hAnsi="宋体" w:hint="eastAsia"/>
          <w:sz w:val="21"/>
          <w:szCs w:val="21"/>
        </w:rPr>
        <w:t>。</w:t>
      </w:r>
    </w:p>
    <w:p w14:paraId="04E5CC17" w14:textId="0872F6EC" w:rsidR="007357BC" w:rsidRDefault="007357BC">
      <w:pPr>
        <w:widowControl/>
        <w:rPr>
          <w:rFonts w:ascii="宋体" w:eastAsia="宋体" w:hAnsi="宋体" w:hint="eastAsia"/>
          <w:sz w:val="21"/>
          <w:szCs w:val="21"/>
        </w:rPr>
      </w:pPr>
      <w:r>
        <w:rPr>
          <w:rFonts w:ascii="宋体" w:eastAsia="宋体" w:hAnsi="宋体" w:hint="eastAsia"/>
          <w:sz w:val="21"/>
          <w:szCs w:val="21"/>
        </w:rPr>
        <w:br w:type="page"/>
      </w:r>
    </w:p>
    <w:p w14:paraId="2EDA0FDE" w14:textId="77777777" w:rsidR="007357BC" w:rsidRPr="007357BC" w:rsidRDefault="007357BC" w:rsidP="007357BC">
      <w:pPr>
        <w:snapToGrid w:val="0"/>
        <w:spacing w:after="0" w:line="360" w:lineRule="auto"/>
        <w:jc w:val="center"/>
        <w:textAlignment w:val="center"/>
        <w:rPr>
          <w:rFonts w:ascii="宋体" w:eastAsia="宋体" w:hAnsi="宋体"/>
          <w:b/>
          <w:bCs/>
          <w:color w:val="000000" w:themeColor="text1"/>
          <w:sz w:val="32"/>
          <w:szCs w:val="32"/>
        </w:rPr>
      </w:pPr>
      <w:r w:rsidRPr="007357BC">
        <w:rPr>
          <w:rFonts w:ascii="宋体" w:eastAsia="宋体" w:hAnsi="宋体" w:hint="eastAsia"/>
          <w:b/>
          <w:bCs/>
          <w:color w:val="000000" w:themeColor="text1"/>
          <w:sz w:val="32"/>
          <w:szCs w:val="32"/>
        </w:rPr>
        <w:lastRenderedPageBreak/>
        <w:t>参考答案及解析</w:t>
      </w:r>
    </w:p>
    <w:p w14:paraId="7E9F8CC3"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hint="eastAsia"/>
          <w:color w:val="000000" w:themeColor="text1"/>
          <w:sz w:val="21"/>
          <w:szCs w:val="21"/>
        </w:rPr>
        <w:t>1.</w:t>
      </w:r>
      <w:r w:rsidRPr="007357BC">
        <w:rPr>
          <w:rFonts w:ascii="宋体" w:eastAsia="宋体" w:hAnsi="宋体"/>
          <w:color w:val="000000" w:themeColor="text1"/>
          <w:sz w:val="21"/>
          <w:szCs w:val="21"/>
        </w:rPr>
        <w:t xml:space="preserve"> 【答案】D</w:t>
      </w:r>
    </w:p>
    <w:p w14:paraId="49E8223B"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【解析】</w:t>
      </w:r>
    </w:p>
    <w:p w14:paraId="697601FB"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【分析】“健康饮食、科学运动” 是保持身体健康和合理体重的重要方式。健康饮食强调营养均衡，包含各种营养素；科学运动则要根据个人情况选择合适的运动类型和强度。</w:t>
      </w:r>
    </w:p>
    <w:p w14:paraId="6F36DE23"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【详解】A、饮食中的能量主要取决于有机物（糖类、脂肪、蛋白质）的含量，而非元素种类。例如，脂肪仅含C、H、O三种元素，但单位质量供能最高。元素种类多与能量无关，A错误；</w:t>
      </w:r>
    </w:p>
    <w:p w14:paraId="26F4CA65"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B、糖类和脂肪均可供能，但脂肪储能更高。若用糖代替脂肪但总热量未减少，反而可能因糖</w:t>
      </w:r>
      <w:proofErr w:type="gramStart"/>
      <w:r w:rsidRPr="007357BC">
        <w:rPr>
          <w:rFonts w:ascii="宋体" w:eastAsia="宋体" w:hAnsi="宋体"/>
          <w:color w:val="000000" w:themeColor="text1"/>
          <w:sz w:val="21"/>
          <w:szCs w:val="21"/>
        </w:rPr>
        <w:t>分解快导致</w:t>
      </w:r>
      <w:proofErr w:type="gramEnd"/>
      <w:r w:rsidRPr="007357BC">
        <w:rPr>
          <w:rFonts w:ascii="宋体" w:eastAsia="宋体" w:hAnsi="宋体"/>
          <w:color w:val="000000" w:themeColor="text1"/>
          <w:sz w:val="21"/>
          <w:szCs w:val="21"/>
        </w:rPr>
        <w:t>饥饿感增强，且过量糖会转化为脂肪储存，B错误；</w:t>
      </w:r>
    </w:p>
    <w:p w14:paraId="18054AE7"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C、无氧运动（如短跑）主要消耗糖原，而有氧运动（如慢跑）能持续分解脂肪供能，更利于减脂和控制体重，C错误；</w:t>
      </w:r>
    </w:p>
    <w:p w14:paraId="1E173AF7"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D、均衡饮食保证营养全面，适量运动促进能量消耗，二者结合是科学控制体重的关键，D正确；</w:t>
      </w:r>
    </w:p>
    <w:p w14:paraId="7C3DCE4C"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故选D。</w:t>
      </w:r>
    </w:p>
    <w:p w14:paraId="6A203F21"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hint="eastAsia"/>
          <w:color w:val="000000" w:themeColor="text1"/>
          <w:sz w:val="21"/>
          <w:szCs w:val="21"/>
        </w:rPr>
        <w:t>2.</w:t>
      </w:r>
      <w:r w:rsidRPr="007357BC">
        <w:rPr>
          <w:rFonts w:ascii="宋体" w:eastAsia="宋体" w:hAnsi="宋体"/>
          <w:color w:val="000000" w:themeColor="text1"/>
          <w:sz w:val="21"/>
          <w:szCs w:val="21"/>
        </w:rPr>
        <w:t xml:space="preserve"> 【答案】C</w:t>
      </w:r>
    </w:p>
    <w:p w14:paraId="7222C933"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【解析】</w:t>
      </w:r>
    </w:p>
    <w:p w14:paraId="3B8D9F2A"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【分析】有氧呼吸过程分为3个阶段：</w:t>
      </w:r>
    </w:p>
    <w:p w14:paraId="431FEEFE"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第一阶段：葡萄糖分解为丙酮酸和[H]，释放少量能量，场所：细胞质基质，</w:t>
      </w:r>
    </w:p>
    <w:p w14:paraId="3B204CDB"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第二阶段：丙酮酸和H</w:t>
      </w:r>
      <w:r w:rsidRPr="007357BC">
        <w:rPr>
          <w:rFonts w:ascii="宋体" w:eastAsia="宋体" w:hAnsi="宋体"/>
          <w:color w:val="000000" w:themeColor="text1"/>
          <w:sz w:val="21"/>
          <w:szCs w:val="21"/>
          <w:vertAlign w:val="subscript"/>
        </w:rPr>
        <w:t>2</w:t>
      </w:r>
      <w:r w:rsidRPr="007357BC">
        <w:rPr>
          <w:rFonts w:ascii="宋体" w:eastAsia="宋体" w:hAnsi="宋体"/>
          <w:color w:val="000000" w:themeColor="text1"/>
          <w:sz w:val="21"/>
          <w:szCs w:val="21"/>
        </w:rPr>
        <w:t>O彻底分解为CO</w:t>
      </w:r>
      <w:r w:rsidRPr="007357BC">
        <w:rPr>
          <w:rFonts w:ascii="宋体" w:eastAsia="宋体" w:hAnsi="宋体"/>
          <w:color w:val="000000" w:themeColor="text1"/>
          <w:sz w:val="21"/>
          <w:szCs w:val="21"/>
          <w:vertAlign w:val="subscript"/>
        </w:rPr>
        <w:t>2</w:t>
      </w:r>
      <w:r w:rsidRPr="007357BC">
        <w:rPr>
          <w:rFonts w:ascii="宋体" w:eastAsia="宋体" w:hAnsi="宋体"/>
          <w:color w:val="000000" w:themeColor="text1"/>
          <w:sz w:val="21"/>
          <w:szCs w:val="21"/>
        </w:rPr>
        <w:t>和[H]，释放少量能量，场所：线粒体基质，</w:t>
      </w:r>
    </w:p>
    <w:p w14:paraId="61314B71"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第三阶段：[H]和O</w:t>
      </w:r>
      <w:r w:rsidRPr="007357BC">
        <w:rPr>
          <w:rFonts w:ascii="宋体" w:eastAsia="宋体" w:hAnsi="宋体"/>
          <w:color w:val="000000" w:themeColor="text1"/>
          <w:sz w:val="21"/>
          <w:szCs w:val="21"/>
          <w:vertAlign w:val="subscript"/>
        </w:rPr>
        <w:t>2</w:t>
      </w:r>
      <w:r w:rsidRPr="007357BC">
        <w:rPr>
          <w:rFonts w:ascii="宋体" w:eastAsia="宋体" w:hAnsi="宋体"/>
          <w:color w:val="000000" w:themeColor="text1"/>
          <w:sz w:val="21"/>
          <w:szCs w:val="21"/>
        </w:rPr>
        <w:t>结合产生H</w:t>
      </w:r>
      <w:r w:rsidRPr="007357BC">
        <w:rPr>
          <w:rFonts w:ascii="宋体" w:eastAsia="宋体" w:hAnsi="宋体"/>
          <w:color w:val="000000" w:themeColor="text1"/>
          <w:sz w:val="21"/>
          <w:szCs w:val="21"/>
          <w:vertAlign w:val="subscript"/>
        </w:rPr>
        <w:t>2</w:t>
      </w:r>
      <w:r w:rsidRPr="007357BC">
        <w:rPr>
          <w:rFonts w:ascii="宋体" w:eastAsia="宋体" w:hAnsi="宋体"/>
          <w:color w:val="000000" w:themeColor="text1"/>
          <w:sz w:val="21"/>
          <w:szCs w:val="21"/>
        </w:rPr>
        <w:t>O，释放大量能量，场所：线粒体内膜。</w:t>
      </w:r>
    </w:p>
    <w:p w14:paraId="3B281EBE"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详解】部位1是线粒体基质，进行有氧呼吸第二阶段的反应，产生少量ATP，部位2是线粒体内膜，进行有氧呼吸第三阶段的反应，可以产生大量ATP，部位3是线粒体外膜，没有ATP生成，部位4是细胞质基质，可以进行有氧呼吸第一阶段的反应，产生少量ATP，C正确。</w:t>
      </w:r>
    </w:p>
    <w:p w14:paraId="0D30400F"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故选C。</w:t>
      </w:r>
    </w:p>
    <w:p w14:paraId="0F163B8C"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hint="eastAsia"/>
          <w:color w:val="000000" w:themeColor="text1"/>
          <w:sz w:val="21"/>
          <w:szCs w:val="21"/>
        </w:rPr>
        <w:t>3.</w:t>
      </w:r>
      <w:r w:rsidRPr="007357BC">
        <w:rPr>
          <w:rFonts w:ascii="宋体" w:eastAsia="宋体" w:hAnsi="宋体"/>
          <w:color w:val="000000" w:themeColor="text1"/>
          <w:sz w:val="21"/>
          <w:szCs w:val="21"/>
        </w:rPr>
        <w:t xml:space="preserve"> 【答案】A</w:t>
      </w:r>
    </w:p>
    <w:p w14:paraId="62F710E5"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【解析】</w:t>
      </w:r>
    </w:p>
    <w:p w14:paraId="3B501362"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【分析】酶</w:t>
      </w:r>
      <w:proofErr w:type="gramStart"/>
      <w:r w:rsidRPr="007357BC">
        <w:rPr>
          <w:rFonts w:ascii="宋体" w:eastAsia="宋体" w:hAnsi="宋体"/>
          <w:color w:val="000000" w:themeColor="text1"/>
          <w:sz w:val="21"/>
          <w:szCs w:val="21"/>
        </w:rPr>
        <w:t>是由活细胞</w:t>
      </w:r>
      <w:proofErr w:type="gramEnd"/>
      <w:r w:rsidRPr="007357BC">
        <w:rPr>
          <w:rFonts w:ascii="宋体" w:eastAsia="宋体" w:hAnsi="宋体"/>
          <w:color w:val="000000" w:themeColor="text1"/>
          <w:sz w:val="21"/>
          <w:szCs w:val="21"/>
        </w:rPr>
        <w:t>产生的具有催化作用的有机物，大多数酶是蛋白质，少数酶是RNA；酶的特性：专一性、高效性、作用条件温和；酶促反应的原理：酶能降低化学反应所需的活化能。</w:t>
      </w:r>
    </w:p>
    <w:p w14:paraId="0A04698D"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【详解】A、酶具有专一性，纯棉衣物的主要成分是纤维素，而该洗衣粉含有的酶为蛋白酶、脂肪酶和淀粉酶，均无法分解纤维素，故不会损坏纯棉衣物，A错误；</w:t>
      </w:r>
    </w:p>
    <w:p w14:paraId="6651FC9E"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B、洗涤前浸泡可延长酶与污渍的接触时间，提高催化效率，B正确；</w:t>
      </w:r>
    </w:p>
    <w:p w14:paraId="725534A7"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C、一定范围内，减少用水量会提高酶的浓度，从而加快反应速率，C正确；</w:t>
      </w:r>
    </w:p>
    <w:p w14:paraId="49D1E327"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D、酶活性的发挥需要适宜温度，高温会破坏其空间结构导致酶活性下降，故勿使用60</w:t>
      </w:r>
      <w:r w:rsidRPr="007357BC">
        <w:rPr>
          <w:rFonts w:ascii="宋体" w:eastAsia="宋体" w:hAnsi="宋体" w:cs="Times New Roman"/>
          <w:color w:val="000000" w:themeColor="text1"/>
          <w:sz w:val="21"/>
          <w:szCs w:val="21"/>
        </w:rPr>
        <w:t>℃</w:t>
      </w:r>
      <w:r w:rsidRPr="007357BC">
        <w:rPr>
          <w:rFonts w:ascii="宋体" w:eastAsia="宋体" w:hAnsi="宋体"/>
          <w:color w:val="000000" w:themeColor="text1"/>
          <w:sz w:val="21"/>
          <w:szCs w:val="21"/>
        </w:rPr>
        <w:t>以上热水，D正确。</w:t>
      </w:r>
    </w:p>
    <w:p w14:paraId="14042C02"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故选A。</w:t>
      </w:r>
    </w:p>
    <w:p w14:paraId="7F18FE39"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hint="eastAsia"/>
          <w:color w:val="000000" w:themeColor="text1"/>
          <w:sz w:val="21"/>
          <w:szCs w:val="21"/>
        </w:rPr>
        <w:t>4.</w:t>
      </w:r>
      <w:r w:rsidRPr="007357BC">
        <w:rPr>
          <w:rFonts w:ascii="宋体" w:eastAsia="宋体" w:hAnsi="宋体"/>
          <w:color w:val="000000" w:themeColor="text1"/>
          <w:sz w:val="21"/>
          <w:szCs w:val="21"/>
        </w:rPr>
        <w:t xml:space="preserve"> 【答案】C</w:t>
      </w:r>
    </w:p>
    <w:p w14:paraId="7CDDC511"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lastRenderedPageBreak/>
        <w:t>【解析】</w:t>
      </w:r>
    </w:p>
    <w:p w14:paraId="62DE20D3"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【分析】细胞凋亡是由基因所决定的细胞自动结束生命的过程；在成熟的生物体中，细胞的自然更新、被病原体感染的细胞的清除，也是通过细胞凋亡完成的；细胞凋亡对于多细胞生物</w:t>
      </w:r>
      <w:proofErr w:type="gramStart"/>
      <w:r w:rsidRPr="007357BC">
        <w:rPr>
          <w:rFonts w:ascii="宋体" w:eastAsia="宋体" w:hAnsi="宋体"/>
          <w:color w:val="000000" w:themeColor="text1"/>
          <w:sz w:val="21"/>
          <w:szCs w:val="21"/>
        </w:rPr>
        <w:t>体完成</w:t>
      </w:r>
      <w:proofErr w:type="gramEnd"/>
      <w:r w:rsidRPr="007357BC">
        <w:rPr>
          <w:rFonts w:ascii="宋体" w:eastAsia="宋体" w:hAnsi="宋体"/>
          <w:color w:val="000000" w:themeColor="text1"/>
          <w:sz w:val="21"/>
          <w:szCs w:val="21"/>
        </w:rPr>
        <w:t>正常发育，维持内部环境的稳定，以及抵御外界各种因素的干扰都起着非常关键的作用。</w:t>
      </w:r>
    </w:p>
    <w:p w14:paraId="7E9E1E08"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【详解】A、C3基因功能缺失导致本应凋亡的细胞存活，说明正常C3基因促进细胞凋亡，A正确；</w:t>
      </w:r>
    </w:p>
    <w:p w14:paraId="12F321E1"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B、C9基因功能缺失导致本不应凋亡的细胞凋亡，说明正常C9基因抑制细胞凋亡，B正确；</w:t>
      </w:r>
    </w:p>
    <w:p w14:paraId="146769B7"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C、细胞凋亡是生物体正常发育的基础，例如清除多余或受损细胞，若凋亡被抑制会导致发育异常，因此细胞凋亡对线虫发育有利，C错误；</w:t>
      </w:r>
    </w:p>
    <w:p w14:paraId="5E4F5510"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D、细胞凋亡是由基因控制的程序性死亡，受基因调控，D正确；</w:t>
      </w:r>
    </w:p>
    <w:p w14:paraId="247F40DF"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故选C。</w:t>
      </w:r>
    </w:p>
    <w:p w14:paraId="40E880BB"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hint="eastAsia"/>
          <w:color w:val="000000" w:themeColor="text1"/>
          <w:sz w:val="21"/>
          <w:szCs w:val="21"/>
        </w:rPr>
        <w:t>5.</w:t>
      </w:r>
      <w:r w:rsidRPr="007357BC">
        <w:rPr>
          <w:rFonts w:ascii="宋体" w:eastAsia="宋体" w:hAnsi="宋体"/>
          <w:color w:val="000000" w:themeColor="text1"/>
          <w:sz w:val="21"/>
          <w:szCs w:val="21"/>
        </w:rPr>
        <w:t xml:space="preserve"> 【答案】B</w:t>
      </w:r>
    </w:p>
    <w:p w14:paraId="329F57FB"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【解析】</w:t>
      </w:r>
    </w:p>
    <w:p w14:paraId="25FF0E0E"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分析】DNA复制是以亲代DNA分子为模板合成子代DNA分子的过程。DNA复制条件：模板（DNA的双链）、能量（ATP水解提供）、酶（解旋酶和聚合酶等）、原料（游离的脱氧核苷酸）；DNA复制过程：边解旋边复制；DNA复制特点：半保留复制。</w:t>
      </w:r>
    </w:p>
    <w:p w14:paraId="44CAE8B5"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【详解】A 、</w:t>
      </w:r>
      <w:r w:rsidRPr="007357BC">
        <w:rPr>
          <w:rFonts w:ascii="宋体" w:eastAsia="宋体" w:hAnsi="宋体"/>
          <w:color w:val="000000" w:themeColor="text1"/>
          <w:sz w:val="21"/>
          <w:szCs w:val="21"/>
          <w:vertAlign w:val="superscript"/>
        </w:rPr>
        <w:t>15</w:t>
      </w:r>
      <w:r w:rsidRPr="007357BC">
        <w:rPr>
          <w:rFonts w:ascii="宋体" w:eastAsia="宋体" w:hAnsi="宋体"/>
          <w:color w:val="000000" w:themeColor="text1"/>
          <w:sz w:val="21"/>
          <w:szCs w:val="21"/>
        </w:rPr>
        <w:t>N没有放射性，它与</w:t>
      </w:r>
      <w:r w:rsidRPr="007357BC">
        <w:rPr>
          <w:rFonts w:ascii="宋体" w:eastAsia="宋体" w:hAnsi="宋体"/>
          <w:color w:val="000000" w:themeColor="text1"/>
          <w:sz w:val="21"/>
          <w:szCs w:val="21"/>
          <w:vertAlign w:val="superscript"/>
        </w:rPr>
        <w:t>14</w:t>
      </w:r>
      <w:r w:rsidRPr="007357BC">
        <w:rPr>
          <w:rFonts w:ascii="宋体" w:eastAsia="宋体" w:hAnsi="宋体"/>
          <w:color w:val="000000" w:themeColor="text1"/>
          <w:sz w:val="21"/>
          <w:szCs w:val="21"/>
        </w:rPr>
        <w:t>N只是氮元素的不同同位素，质量不同，可通过密度梯度离心技术区分含不同氮元素的DNA，进而区分DNA</w:t>
      </w:r>
      <w:proofErr w:type="gramStart"/>
      <w:r w:rsidRPr="007357BC">
        <w:rPr>
          <w:rFonts w:ascii="宋体" w:eastAsia="宋体" w:hAnsi="宋体"/>
          <w:color w:val="000000" w:themeColor="text1"/>
          <w:sz w:val="21"/>
          <w:szCs w:val="21"/>
        </w:rPr>
        <w:t>的母链和</w:t>
      </w:r>
      <w:proofErr w:type="gramEnd"/>
      <w:r w:rsidRPr="007357BC">
        <w:rPr>
          <w:rFonts w:ascii="宋体" w:eastAsia="宋体" w:hAnsi="宋体"/>
          <w:color w:val="000000" w:themeColor="text1"/>
          <w:sz w:val="21"/>
          <w:szCs w:val="21"/>
        </w:rPr>
        <w:t>子链，A错误；</w:t>
      </w:r>
    </w:p>
    <w:p w14:paraId="374E3561"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B、在</w:t>
      </w:r>
      <w:r w:rsidRPr="007357BC">
        <w:rPr>
          <w:rFonts w:ascii="宋体" w:eastAsia="宋体" w:hAnsi="宋体"/>
          <w:color w:val="000000" w:themeColor="text1"/>
          <w:sz w:val="21"/>
          <w:szCs w:val="21"/>
          <w:vertAlign w:val="superscript"/>
        </w:rPr>
        <w:t>15</w:t>
      </w:r>
      <w:r w:rsidRPr="007357BC">
        <w:rPr>
          <w:rFonts w:ascii="宋体" w:eastAsia="宋体" w:hAnsi="宋体"/>
          <w:color w:val="000000" w:themeColor="text1"/>
          <w:sz w:val="21"/>
          <w:szCs w:val="21"/>
        </w:rPr>
        <w:t>N标记 DNA 的实验中，得到的 DNA 带的位置有轻带（</w:t>
      </w:r>
      <w:proofErr w:type="gramStart"/>
      <w:r w:rsidRPr="007357BC">
        <w:rPr>
          <w:rFonts w:ascii="宋体" w:eastAsia="宋体" w:hAnsi="宋体"/>
          <w:color w:val="000000" w:themeColor="text1"/>
          <w:sz w:val="21"/>
          <w:szCs w:val="21"/>
        </w:rPr>
        <w:t>两条链都含</w:t>
      </w:r>
      <w:proofErr w:type="gramEnd"/>
      <w:r w:rsidRPr="007357BC">
        <w:rPr>
          <w:rFonts w:ascii="宋体" w:eastAsia="宋体" w:hAnsi="宋体"/>
          <w:color w:val="000000" w:themeColor="text1"/>
          <w:sz w:val="21"/>
          <w:szCs w:val="21"/>
          <w:vertAlign w:val="superscript"/>
        </w:rPr>
        <w:t>14</w:t>
      </w:r>
      <w:r w:rsidRPr="007357BC">
        <w:rPr>
          <w:rFonts w:ascii="宋体" w:eastAsia="宋体" w:hAnsi="宋体"/>
          <w:color w:val="000000" w:themeColor="text1"/>
          <w:sz w:val="21"/>
          <w:szCs w:val="21"/>
        </w:rPr>
        <w:t>N）、中带（</w:t>
      </w:r>
      <w:proofErr w:type="gramStart"/>
      <w:r w:rsidRPr="007357BC">
        <w:rPr>
          <w:rFonts w:ascii="宋体" w:eastAsia="宋体" w:hAnsi="宋体"/>
          <w:color w:val="000000" w:themeColor="text1"/>
          <w:sz w:val="21"/>
          <w:szCs w:val="21"/>
        </w:rPr>
        <w:t>一条链含</w:t>
      </w:r>
      <w:proofErr w:type="gramEnd"/>
      <w:r w:rsidRPr="007357BC">
        <w:rPr>
          <w:rFonts w:ascii="宋体" w:eastAsia="宋体" w:hAnsi="宋体"/>
          <w:color w:val="000000" w:themeColor="text1"/>
          <w:sz w:val="21"/>
          <w:szCs w:val="21"/>
          <w:vertAlign w:val="superscript"/>
        </w:rPr>
        <w:t>14</w:t>
      </w:r>
      <w:r w:rsidRPr="007357BC">
        <w:rPr>
          <w:rFonts w:ascii="宋体" w:eastAsia="宋体" w:hAnsi="宋体"/>
          <w:color w:val="000000" w:themeColor="text1"/>
          <w:sz w:val="21"/>
          <w:szCs w:val="21"/>
        </w:rPr>
        <w:t>N，</w:t>
      </w:r>
      <w:proofErr w:type="gramStart"/>
      <w:r w:rsidRPr="007357BC">
        <w:rPr>
          <w:rFonts w:ascii="宋体" w:eastAsia="宋体" w:hAnsi="宋体"/>
          <w:color w:val="000000" w:themeColor="text1"/>
          <w:sz w:val="21"/>
          <w:szCs w:val="21"/>
        </w:rPr>
        <w:t>一条链含</w:t>
      </w:r>
      <w:proofErr w:type="gramEnd"/>
      <w:r w:rsidRPr="007357BC">
        <w:rPr>
          <w:rFonts w:ascii="宋体" w:eastAsia="宋体" w:hAnsi="宋体"/>
          <w:color w:val="000000" w:themeColor="text1"/>
          <w:sz w:val="21"/>
          <w:szCs w:val="21"/>
          <w:vertAlign w:val="superscript"/>
        </w:rPr>
        <w:t>15</w:t>
      </w:r>
      <w:r w:rsidRPr="007357BC">
        <w:rPr>
          <w:rFonts w:ascii="宋体" w:eastAsia="宋体" w:hAnsi="宋体"/>
          <w:color w:val="000000" w:themeColor="text1"/>
          <w:sz w:val="21"/>
          <w:szCs w:val="21"/>
        </w:rPr>
        <w:t>N）、重带（</w:t>
      </w:r>
      <w:proofErr w:type="gramStart"/>
      <w:r w:rsidRPr="007357BC">
        <w:rPr>
          <w:rFonts w:ascii="宋体" w:eastAsia="宋体" w:hAnsi="宋体"/>
          <w:color w:val="000000" w:themeColor="text1"/>
          <w:sz w:val="21"/>
          <w:szCs w:val="21"/>
        </w:rPr>
        <w:t>两条链都含</w:t>
      </w:r>
      <w:proofErr w:type="gramEnd"/>
      <w:r w:rsidRPr="007357BC">
        <w:rPr>
          <w:rFonts w:ascii="宋体" w:eastAsia="宋体" w:hAnsi="宋体"/>
          <w:color w:val="000000" w:themeColor="text1"/>
          <w:sz w:val="21"/>
          <w:szCs w:val="21"/>
          <w:vertAlign w:val="superscript"/>
        </w:rPr>
        <w:t>15</w:t>
      </w:r>
      <w:r w:rsidRPr="007357BC">
        <w:rPr>
          <w:rFonts w:ascii="宋体" w:eastAsia="宋体" w:hAnsi="宋体"/>
          <w:color w:val="000000" w:themeColor="text1"/>
          <w:sz w:val="21"/>
          <w:szCs w:val="21"/>
        </w:rPr>
        <w:t>N）三个。根据不同代 DNA 在离心后出现的这些带的位置和比例，证明了 DNA 的半保留复制，B正确；</w:t>
      </w:r>
    </w:p>
    <w:p w14:paraId="4E62AAF8"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C、若将DNA解链为单链后离心，无论是全保留还是半保留复制，都是只有两条条带，不能证明</w:t>
      </w:r>
      <w:r w:rsidRPr="007357BC">
        <w:rPr>
          <w:rFonts w:ascii="宋体" w:eastAsia="宋体" w:hAnsi="宋体" w:cs="Times New Roman"/>
          <w:color w:val="000000" w:themeColor="text1"/>
          <w:sz w:val="21"/>
          <w:szCs w:val="21"/>
        </w:rPr>
        <w:t>DNA</w:t>
      </w:r>
      <w:r w:rsidRPr="007357BC">
        <w:rPr>
          <w:rFonts w:ascii="宋体" w:eastAsia="宋体" w:hAnsi="宋体"/>
          <w:color w:val="000000" w:themeColor="text1"/>
          <w:sz w:val="21"/>
          <w:szCs w:val="21"/>
        </w:rPr>
        <w:t>的半保留复制，C错误；</w:t>
      </w:r>
    </w:p>
    <w:p w14:paraId="3A45D90A"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D、选择大肠杆菌作为实验材料是因为大肠杆菌繁殖快，容易培养，能在短时间内获得大量的子代，便于观察实验结果，而不是因为它有环状质粒DNA，D错误。</w:t>
      </w:r>
    </w:p>
    <w:p w14:paraId="24A43285"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故选B。</w:t>
      </w:r>
    </w:p>
    <w:p w14:paraId="4A32E2A5"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hint="eastAsia"/>
          <w:color w:val="000000" w:themeColor="text1"/>
          <w:sz w:val="21"/>
          <w:szCs w:val="21"/>
        </w:rPr>
        <w:t>6.</w:t>
      </w:r>
      <w:r w:rsidRPr="007357BC">
        <w:rPr>
          <w:rFonts w:ascii="宋体" w:eastAsia="宋体" w:hAnsi="宋体"/>
          <w:color w:val="000000" w:themeColor="text1"/>
          <w:sz w:val="21"/>
          <w:szCs w:val="21"/>
        </w:rPr>
        <w:t xml:space="preserve"> 【答案】B</w:t>
      </w:r>
    </w:p>
    <w:p w14:paraId="1D2DB4FA"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【解析】</w:t>
      </w:r>
    </w:p>
    <w:p w14:paraId="7D8496E9"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【分析】1、减数分裂中染色体数目变化：减数分裂是进行有性生殖</w:t>
      </w:r>
      <w:r w:rsidRPr="007357BC">
        <w:rPr>
          <w:rFonts w:ascii="宋体" w:eastAsia="宋体" w:hAnsi="宋体"/>
          <w:noProof/>
          <w:color w:val="000000" w:themeColor="text1"/>
          <w:sz w:val="21"/>
          <w:szCs w:val="21"/>
        </w:rPr>
        <w:drawing>
          <wp:inline distT="0" distB="0" distL="0" distR="0" wp14:anchorId="70F37544" wp14:editId="46E6AAA3">
            <wp:extent cx="133350" cy="177800"/>
            <wp:effectExtent l="0" t="0" r="0" b="0"/>
            <wp:docPr id="100029" name="图片 100029"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中学生物掌上资源社区  http://www.fzlyt.cn"/>
                    <pic:cNvPicPr>
                      <a:picLocks noChangeAspect="1"/>
                    </pic:cNvPicPr>
                  </pic:nvPicPr>
                  <pic:blipFill>
                    <a:blip r:embed="rId19"/>
                    <a:stretch>
                      <a:fillRect/>
                    </a:stretch>
                  </pic:blipFill>
                  <pic:spPr>
                    <a:xfrm>
                      <a:off x="0" y="0"/>
                      <a:ext cx="133350" cy="177800"/>
                    </a:xfrm>
                    <a:prstGeom prst="rect">
                      <a:avLst/>
                    </a:prstGeom>
                  </pic:spPr>
                </pic:pic>
              </a:graphicData>
            </a:graphic>
          </wp:inline>
        </w:drawing>
      </w:r>
      <w:r w:rsidRPr="007357BC">
        <w:rPr>
          <w:rFonts w:ascii="宋体" w:eastAsia="宋体" w:hAnsi="宋体"/>
          <w:color w:val="000000" w:themeColor="text1"/>
          <w:sz w:val="21"/>
          <w:szCs w:val="21"/>
        </w:rPr>
        <w:t>生物，在产生成熟生殖细胞时进行的染色体数目减半的细胞分裂。减数分裂中染色体数目的变化规律是：2n（减数第一次分裂）→n（减数第二次分裂前期、中期）→2n（减数第二次分裂后期）→n（减数第二次分裂结束）。</w:t>
      </w:r>
    </w:p>
    <w:p w14:paraId="629E5C68"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2、有丝分裂中染色体数目变化规律：2n（分裂间期）→2n（前期、中期）→（2n→4n）（后期）→2n（末期有丝分裂结束）。</w:t>
      </w:r>
    </w:p>
    <w:p w14:paraId="704BF40B"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【详解】A、子囊孢子是酿酒酵母在减数分裂后形成的孢子，减数分裂的结果是产生单倍体的细胞，因此子囊孢子是单倍体，A正确；</w:t>
      </w:r>
    </w:p>
    <w:p w14:paraId="2CDE4A46"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B、酿酒酵母的生活史包括单倍体(n)和二倍体(2n)阶段，单倍体营养细胞无同源染色体，二倍体营养细胞</w:t>
      </w:r>
      <w:r w:rsidRPr="007357BC">
        <w:rPr>
          <w:rFonts w:ascii="宋体" w:eastAsia="宋体" w:hAnsi="宋体"/>
          <w:color w:val="000000" w:themeColor="text1"/>
          <w:sz w:val="21"/>
          <w:szCs w:val="21"/>
        </w:rPr>
        <w:lastRenderedPageBreak/>
        <w:t>（由细胞核融合形成）有同源染色体，B错误；</w:t>
      </w:r>
    </w:p>
    <w:p w14:paraId="66D43811"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C、芽殖是酿酒酵母</w:t>
      </w:r>
      <w:r w:rsidRPr="007357BC">
        <w:rPr>
          <w:rFonts w:ascii="宋体" w:eastAsia="宋体" w:hAnsi="宋体"/>
          <w:noProof/>
          <w:color w:val="000000" w:themeColor="text1"/>
          <w:sz w:val="21"/>
          <w:szCs w:val="21"/>
        </w:rPr>
        <w:drawing>
          <wp:inline distT="0" distB="0" distL="0" distR="0" wp14:anchorId="1A2D0FA6" wp14:editId="4DBE2460">
            <wp:extent cx="133350" cy="177800"/>
            <wp:effectExtent l="0" t="0" r="0" b="0"/>
            <wp:docPr id="100033" name="图片 100033"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中学生物掌上资源社区  http://www.fzlyt.cn"/>
                    <pic:cNvPicPr>
                      <a:picLocks noChangeAspect="1"/>
                    </pic:cNvPicPr>
                  </pic:nvPicPr>
                  <pic:blipFill>
                    <a:blip r:embed="rId19"/>
                    <a:stretch>
                      <a:fillRect/>
                    </a:stretch>
                  </pic:blipFill>
                  <pic:spPr>
                    <a:xfrm>
                      <a:off x="0" y="0"/>
                      <a:ext cx="133350" cy="177800"/>
                    </a:xfrm>
                    <a:prstGeom prst="rect">
                      <a:avLst/>
                    </a:prstGeom>
                  </pic:spPr>
                </pic:pic>
              </a:graphicData>
            </a:graphic>
          </wp:inline>
        </w:drawing>
      </w:r>
      <w:r w:rsidRPr="007357BC">
        <w:rPr>
          <w:rFonts w:ascii="宋体" w:eastAsia="宋体" w:hAnsi="宋体"/>
          <w:color w:val="000000" w:themeColor="text1"/>
          <w:sz w:val="21"/>
          <w:szCs w:val="21"/>
        </w:rPr>
        <w:t>无性繁殖方式，属于有丝分裂，有丝分裂过程中染色体数目不变，C正确；</w:t>
      </w:r>
    </w:p>
    <w:p w14:paraId="7677DFCE"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D、酿酒酵母的生活史包括无性繁殖（芽殖，属于有丝分裂）和有性繁殖（减数分裂形成子囊孢子），D正确。</w:t>
      </w:r>
    </w:p>
    <w:p w14:paraId="6FD1D6CC"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故选B。</w:t>
      </w:r>
    </w:p>
    <w:p w14:paraId="602A3EC7"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hint="eastAsia"/>
          <w:color w:val="000000" w:themeColor="text1"/>
          <w:sz w:val="21"/>
          <w:szCs w:val="21"/>
        </w:rPr>
        <w:t>7.</w:t>
      </w:r>
      <w:r w:rsidRPr="007357BC">
        <w:rPr>
          <w:rFonts w:ascii="宋体" w:eastAsia="宋体" w:hAnsi="宋体"/>
          <w:color w:val="000000" w:themeColor="text1"/>
          <w:sz w:val="21"/>
          <w:szCs w:val="21"/>
        </w:rPr>
        <w:t xml:space="preserve"> 【答案】B</w:t>
      </w:r>
    </w:p>
    <w:p w14:paraId="4FB73D12"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【解析】</w:t>
      </w:r>
    </w:p>
    <w:p w14:paraId="43AEC124"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【分析】抗维生素D佝偻病为伴X染色体显性遗传病，正常女子（</w:t>
      </w:r>
      <w:proofErr w:type="spellStart"/>
      <w:r w:rsidRPr="007357BC">
        <w:rPr>
          <w:rFonts w:ascii="宋体" w:eastAsia="宋体" w:hAnsi="宋体"/>
          <w:color w:val="000000" w:themeColor="text1"/>
          <w:sz w:val="21"/>
          <w:szCs w:val="21"/>
        </w:rPr>
        <w:t>X</w:t>
      </w:r>
      <w:r w:rsidRPr="007357BC">
        <w:rPr>
          <w:rFonts w:ascii="宋体" w:eastAsia="宋体" w:hAnsi="宋体"/>
          <w:color w:val="000000" w:themeColor="text1"/>
          <w:sz w:val="21"/>
          <w:szCs w:val="21"/>
          <w:vertAlign w:val="superscript"/>
        </w:rPr>
        <w:t>d</w:t>
      </w:r>
      <w:r w:rsidRPr="007357BC">
        <w:rPr>
          <w:rFonts w:ascii="宋体" w:eastAsia="宋体" w:hAnsi="宋体"/>
          <w:color w:val="000000" w:themeColor="text1"/>
          <w:sz w:val="21"/>
          <w:szCs w:val="21"/>
        </w:rPr>
        <w:t>X</w:t>
      </w:r>
      <w:r w:rsidRPr="007357BC">
        <w:rPr>
          <w:rFonts w:ascii="宋体" w:eastAsia="宋体" w:hAnsi="宋体"/>
          <w:color w:val="000000" w:themeColor="text1"/>
          <w:sz w:val="21"/>
          <w:szCs w:val="21"/>
          <w:vertAlign w:val="superscript"/>
        </w:rPr>
        <w:t>d</w:t>
      </w:r>
      <w:proofErr w:type="spellEnd"/>
      <w:r w:rsidRPr="007357BC">
        <w:rPr>
          <w:rFonts w:ascii="宋体" w:eastAsia="宋体" w:hAnsi="宋体"/>
          <w:color w:val="000000" w:themeColor="text1"/>
          <w:sz w:val="21"/>
          <w:szCs w:val="21"/>
        </w:rPr>
        <w:t>）与男患者（X</w:t>
      </w:r>
      <w:r w:rsidRPr="007357BC">
        <w:rPr>
          <w:rFonts w:ascii="宋体" w:eastAsia="宋体" w:hAnsi="宋体"/>
          <w:color w:val="000000" w:themeColor="text1"/>
          <w:sz w:val="21"/>
          <w:szCs w:val="21"/>
          <w:vertAlign w:val="superscript"/>
        </w:rPr>
        <w:t>D</w:t>
      </w:r>
      <w:r w:rsidRPr="007357BC">
        <w:rPr>
          <w:rFonts w:ascii="宋体" w:eastAsia="宋体" w:hAnsi="宋体"/>
          <w:color w:val="000000" w:themeColor="text1"/>
          <w:sz w:val="21"/>
          <w:szCs w:val="21"/>
        </w:rPr>
        <w:t>Y）婚配时，需分析子代的基因型及表型。</w:t>
      </w:r>
    </w:p>
    <w:p w14:paraId="2234679C"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【详解】AC、男孩的X染色体只能来自母亲（X</w:t>
      </w:r>
      <w:r w:rsidRPr="007357BC">
        <w:rPr>
          <w:rFonts w:ascii="宋体" w:eastAsia="宋体" w:hAnsi="宋体"/>
          <w:color w:val="000000" w:themeColor="text1"/>
          <w:sz w:val="21"/>
          <w:szCs w:val="21"/>
          <w:vertAlign w:val="superscript"/>
        </w:rPr>
        <w:t>d</w:t>
      </w:r>
      <w:r w:rsidRPr="007357BC">
        <w:rPr>
          <w:rFonts w:ascii="宋体" w:eastAsia="宋体" w:hAnsi="宋体"/>
          <w:color w:val="000000" w:themeColor="text1"/>
          <w:sz w:val="21"/>
          <w:szCs w:val="21"/>
        </w:rPr>
        <w:t>），Y染色体来自父亲，基因型为</w:t>
      </w:r>
      <w:proofErr w:type="spellStart"/>
      <w:r w:rsidRPr="007357BC">
        <w:rPr>
          <w:rFonts w:ascii="宋体" w:eastAsia="宋体" w:hAnsi="宋体"/>
          <w:color w:val="000000" w:themeColor="text1"/>
          <w:sz w:val="21"/>
          <w:szCs w:val="21"/>
        </w:rPr>
        <w:t>X</w:t>
      </w:r>
      <w:r w:rsidRPr="007357BC">
        <w:rPr>
          <w:rFonts w:ascii="宋体" w:eastAsia="宋体" w:hAnsi="宋体"/>
          <w:color w:val="000000" w:themeColor="text1"/>
          <w:sz w:val="21"/>
          <w:szCs w:val="21"/>
          <w:vertAlign w:val="superscript"/>
        </w:rPr>
        <w:t>d</w:t>
      </w:r>
      <w:r w:rsidRPr="007357BC">
        <w:rPr>
          <w:rFonts w:ascii="宋体" w:eastAsia="宋体" w:hAnsi="宋体"/>
          <w:color w:val="000000" w:themeColor="text1"/>
          <w:sz w:val="21"/>
          <w:szCs w:val="21"/>
        </w:rPr>
        <w:t>Y</w:t>
      </w:r>
      <w:proofErr w:type="spellEnd"/>
      <w:r w:rsidRPr="007357BC">
        <w:rPr>
          <w:rFonts w:ascii="宋体" w:eastAsia="宋体" w:hAnsi="宋体"/>
          <w:color w:val="000000" w:themeColor="text1"/>
          <w:sz w:val="21"/>
          <w:szCs w:val="21"/>
        </w:rPr>
        <w:t>，因不携带显性致病基因D，故男孩均正常，AC错误；</w:t>
      </w:r>
    </w:p>
    <w:p w14:paraId="4F7783DE"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BD、女儿的X染色体分别来自父母，基因型为</w:t>
      </w:r>
      <w:proofErr w:type="spellStart"/>
      <w:r w:rsidRPr="007357BC">
        <w:rPr>
          <w:rFonts w:ascii="宋体" w:eastAsia="宋体" w:hAnsi="宋体"/>
          <w:color w:val="000000" w:themeColor="text1"/>
          <w:sz w:val="21"/>
          <w:szCs w:val="21"/>
        </w:rPr>
        <w:t>X</w:t>
      </w:r>
      <w:r w:rsidRPr="007357BC">
        <w:rPr>
          <w:rFonts w:ascii="宋体" w:eastAsia="宋体" w:hAnsi="宋体"/>
          <w:color w:val="000000" w:themeColor="text1"/>
          <w:sz w:val="21"/>
          <w:szCs w:val="21"/>
          <w:vertAlign w:val="superscript"/>
        </w:rPr>
        <w:t>D</w:t>
      </w:r>
      <w:r w:rsidRPr="007357BC">
        <w:rPr>
          <w:rFonts w:ascii="宋体" w:eastAsia="宋体" w:hAnsi="宋体"/>
          <w:color w:val="000000" w:themeColor="text1"/>
          <w:sz w:val="21"/>
          <w:szCs w:val="21"/>
        </w:rPr>
        <w:t>X</w:t>
      </w:r>
      <w:r w:rsidRPr="007357BC">
        <w:rPr>
          <w:rFonts w:ascii="宋体" w:eastAsia="宋体" w:hAnsi="宋体"/>
          <w:color w:val="000000" w:themeColor="text1"/>
          <w:sz w:val="21"/>
          <w:szCs w:val="21"/>
          <w:vertAlign w:val="superscript"/>
        </w:rPr>
        <w:t>d</w:t>
      </w:r>
      <w:proofErr w:type="spellEnd"/>
      <w:r w:rsidRPr="007357BC">
        <w:rPr>
          <w:rFonts w:ascii="宋体" w:eastAsia="宋体" w:hAnsi="宋体"/>
          <w:color w:val="000000" w:themeColor="text1"/>
          <w:sz w:val="21"/>
          <w:szCs w:val="21"/>
        </w:rPr>
        <w:t>，因显性致病基因D存在，所有女儿均患病，B正确，D错误。</w:t>
      </w:r>
    </w:p>
    <w:p w14:paraId="370ABE54"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故选B。</w:t>
      </w:r>
    </w:p>
    <w:p w14:paraId="32347ED3"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hint="eastAsia"/>
          <w:color w:val="000000" w:themeColor="text1"/>
          <w:sz w:val="21"/>
          <w:szCs w:val="21"/>
        </w:rPr>
        <w:t>8.</w:t>
      </w:r>
      <w:r w:rsidRPr="007357BC">
        <w:rPr>
          <w:rFonts w:ascii="宋体" w:eastAsia="宋体" w:hAnsi="宋体"/>
          <w:color w:val="000000" w:themeColor="text1"/>
          <w:sz w:val="21"/>
          <w:szCs w:val="21"/>
        </w:rPr>
        <w:t xml:space="preserve"> 【答案】C</w:t>
      </w:r>
    </w:p>
    <w:p w14:paraId="22F2241E"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【解析】</w:t>
      </w:r>
    </w:p>
    <w:p w14:paraId="3E6066F8"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详解】不同物种之间、生物与无机环境之间在相互影响中不断进化和发展，这就是协同进化。通过漫长的协同进化过程，地球上不仅出现了千姿百态的物种，丰富多彩的基因库，而且形成了多种多样的生态系统。</w:t>
      </w:r>
    </w:p>
    <w:p w14:paraId="135B0A4B"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【分析】A、斑蝶类蝴蝶的N酶发生氨基酸替换属于基因突变，自然选择保留有利变异，使其适应CA环境，A正确；</w:t>
      </w:r>
    </w:p>
    <w:p w14:paraId="26A69CB0"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B、斑蝶取食萝藦后占据不同生态位，减少与其他蝴蝶的食物资源竞争，符合生态位分化原理，B正确；</w:t>
      </w:r>
    </w:p>
    <w:p w14:paraId="60D5E3AD"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C、生殖隔离需物种间无法交配或后代不育，仅N酶基因突变未直接导致生殖隔离，C错误；</w:t>
      </w:r>
    </w:p>
    <w:p w14:paraId="088C5897"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D、萝藦与斑</w:t>
      </w:r>
      <w:proofErr w:type="gramStart"/>
      <w:r w:rsidRPr="007357BC">
        <w:rPr>
          <w:rFonts w:ascii="宋体" w:eastAsia="宋体" w:hAnsi="宋体"/>
          <w:color w:val="000000" w:themeColor="text1"/>
          <w:sz w:val="21"/>
          <w:szCs w:val="21"/>
        </w:rPr>
        <w:t>蝶相互</w:t>
      </w:r>
      <w:proofErr w:type="gramEnd"/>
      <w:r w:rsidRPr="007357BC">
        <w:rPr>
          <w:rFonts w:ascii="宋体" w:eastAsia="宋体" w:hAnsi="宋体"/>
          <w:color w:val="000000" w:themeColor="text1"/>
          <w:sz w:val="21"/>
          <w:szCs w:val="21"/>
        </w:rPr>
        <w:t>影响、共同进化，体现协同进化，D正确。</w:t>
      </w:r>
    </w:p>
    <w:p w14:paraId="0B2F4C2F"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故选</w:t>
      </w:r>
      <w:r w:rsidRPr="007357BC">
        <w:rPr>
          <w:rFonts w:ascii="宋体" w:eastAsia="宋体" w:hAnsi="宋体"/>
          <w:b/>
          <w:color w:val="000000" w:themeColor="text1"/>
          <w:sz w:val="21"/>
          <w:szCs w:val="21"/>
        </w:rPr>
        <w:t>C</w:t>
      </w:r>
      <w:r w:rsidRPr="007357BC">
        <w:rPr>
          <w:rFonts w:ascii="宋体" w:eastAsia="宋体" w:hAnsi="宋体"/>
          <w:color w:val="000000" w:themeColor="text1"/>
          <w:sz w:val="21"/>
          <w:szCs w:val="21"/>
        </w:rPr>
        <w:t>。</w:t>
      </w:r>
    </w:p>
    <w:p w14:paraId="308A6AD0"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hint="eastAsia"/>
          <w:color w:val="000000" w:themeColor="text1"/>
          <w:sz w:val="21"/>
          <w:szCs w:val="21"/>
        </w:rPr>
        <w:t>9.</w:t>
      </w:r>
      <w:r w:rsidRPr="007357BC">
        <w:rPr>
          <w:rFonts w:ascii="宋体" w:eastAsia="宋体" w:hAnsi="宋体"/>
          <w:color w:val="000000" w:themeColor="text1"/>
          <w:sz w:val="21"/>
          <w:szCs w:val="21"/>
        </w:rPr>
        <w:t xml:space="preserve"> 【答案】D</w:t>
      </w:r>
    </w:p>
    <w:p w14:paraId="493068D5"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【解析】</w:t>
      </w:r>
    </w:p>
    <w:p w14:paraId="613280DA"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【分析】在植物个体生长发育和适应环境的过程中，各种植物激素不是孤立地起作用，而是相互协调、共同调节，植物激素的</w:t>
      </w:r>
      <w:proofErr w:type="gramStart"/>
      <w:r w:rsidRPr="007357BC">
        <w:rPr>
          <w:rFonts w:ascii="宋体" w:eastAsia="宋体" w:hAnsi="宋体"/>
          <w:color w:val="000000" w:themeColor="text1"/>
          <w:sz w:val="21"/>
          <w:szCs w:val="21"/>
        </w:rPr>
        <w:t>合成受</w:t>
      </w:r>
      <w:proofErr w:type="gramEnd"/>
      <w:r w:rsidRPr="007357BC">
        <w:rPr>
          <w:rFonts w:ascii="宋体" w:eastAsia="宋体" w:hAnsi="宋体"/>
          <w:color w:val="000000" w:themeColor="text1"/>
          <w:sz w:val="21"/>
          <w:szCs w:val="21"/>
        </w:rPr>
        <w:t>基因的控制，也对基因的程序性表达具有调节作用。植物的生命活动由基因表达调控、激素调节和环境因素调节共同完成。</w:t>
      </w:r>
    </w:p>
    <w:p w14:paraId="6986245A"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【详解】A、根据题干信息：“油菜素内酯可促进Z蛋白进入细胞核调节基因表达”，说明Z蛋白参与了油菜素内酯的信号传导，A正确；</w:t>
      </w:r>
    </w:p>
    <w:p w14:paraId="5A2D85E2"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B、图示显示生长素处理能促进野生型下胚轴生长（说明生长素调控生长），题干也提到油菜素内酯促进下胚轴生长，因此两者都能调控生长，B正确；</w:t>
      </w:r>
    </w:p>
    <w:p w14:paraId="1F760C3D"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C、图示显示生长素处理野生型（有Z蛋白）能促进生长，但在Z基因功能缺失突变体中生长素不能促进</w:t>
      </w:r>
      <w:r w:rsidRPr="007357BC">
        <w:rPr>
          <w:rFonts w:ascii="宋体" w:eastAsia="宋体" w:hAnsi="宋体"/>
          <w:color w:val="000000" w:themeColor="text1"/>
          <w:sz w:val="21"/>
          <w:szCs w:val="21"/>
        </w:rPr>
        <w:lastRenderedPageBreak/>
        <w:t>生长，说明生长素的作用需要Z蛋白，C正确；</w:t>
      </w:r>
    </w:p>
    <w:p w14:paraId="0EC05189"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D、题目和图示并未提供任何信息表明油菜素内酯的作用需要生长素参与（例如没有实验证明阻断生长素后油菜素内酯是否失效），D错误。</w:t>
      </w:r>
    </w:p>
    <w:p w14:paraId="0304B24A"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故选D。</w:t>
      </w:r>
    </w:p>
    <w:p w14:paraId="6638793A"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hint="eastAsia"/>
          <w:color w:val="000000" w:themeColor="text1"/>
          <w:sz w:val="21"/>
          <w:szCs w:val="21"/>
        </w:rPr>
        <w:t>10.</w:t>
      </w:r>
      <w:r w:rsidRPr="007357BC">
        <w:rPr>
          <w:rFonts w:ascii="宋体" w:eastAsia="宋体" w:hAnsi="宋体"/>
          <w:color w:val="000000" w:themeColor="text1"/>
          <w:sz w:val="21"/>
          <w:szCs w:val="21"/>
        </w:rPr>
        <w:t xml:space="preserve"> 【答案】D</w:t>
      </w:r>
    </w:p>
    <w:p w14:paraId="1F8F96B1"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【解析】</w:t>
      </w:r>
    </w:p>
    <w:p w14:paraId="6294CF01"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【分析】局部麻醉药通过阻断神经冲动的传导来抑制痛觉的产生。</w:t>
      </w:r>
    </w:p>
    <w:p w14:paraId="01D636E1"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【详解】A、效应器由传出神经末梢及其支配的肌肉或腺体构成，麻醉药作用于伤口附近，并非直接降低效应器功能，A错误；</w:t>
      </w:r>
    </w:p>
    <w:p w14:paraId="1203FD3B"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B、脊髓中枢的反射能力涉及完整的反射弧，而局部麻醉药并</w:t>
      </w:r>
      <w:proofErr w:type="gramStart"/>
      <w:r w:rsidRPr="007357BC">
        <w:rPr>
          <w:rFonts w:ascii="宋体" w:eastAsia="宋体" w:hAnsi="宋体"/>
          <w:color w:val="000000" w:themeColor="text1"/>
          <w:sz w:val="21"/>
          <w:szCs w:val="21"/>
        </w:rPr>
        <w:t>未作用</w:t>
      </w:r>
      <w:proofErr w:type="gramEnd"/>
      <w:r w:rsidRPr="007357BC">
        <w:rPr>
          <w:rFonts w:ascii="宋体" w:eastAsia="宋体" w:hAnsi="宋体"/>
          <w:color w:val="000000" w:themeColor="text1"/>
          <w:sz w:val="21"/>
          <w:szCs w:val="21"/>
        </w:rPr>
        <w:t>于脊髓中枢，B错误；</w:t>
      </w:r>
    </w:p>
    <w:p w14:paraId="3E166959"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C、传出神经负责将中枢信号传递至效应器，但疼痛信号的传递依赖传入神经，阻断传出神经不会影响痛觉的产生，C错误；</w:t>
      </w:r>
    </w:p>
    <w:p w14:paraId="7CD44C8D"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D、传入神经负责将痛觉信号从感受器传递至中枢神经系统，局部麻醉药通过阻断传入神经纤维的传导，使痛觉信号无法传递到大脑，从而减轻疼痛，</w:t>
      </w:r>
      <w:proofErr w:type="spellStart"/>
      <w:r w:rsidRPr="007357BC">
        <w:rPr>
          <w:rFonts w:ascii="宋体" w:eastAsia="宋体" w:hAnsi="宋体"/>
          <w:color w:val="000000" w:themeColor="text1"/>
          <w:sz w:val="21"/>
          <w:szCs w:val="21"/>
        </w:rPr>
        <w:t>D</w:t>
      </w:r>
      <w:proofErr w:type="spellEnd"/>
      <w:r w:rsidRPr="007357BC">
        <w:rPr>
          <w:rFonts w:ascii="宋体" w:eastAsia="宋体" w:hAnsi="宋体"/>
          <w:color w:val="000000" w:themeColor="text1"/>
          <w:sz w:val="21"/>
          <w:szCs w:val="21"/>
        </w:rPr>
        <w:t>正确。</w:t>
      </w:r>
    </w:p>
    <w:p w14:paraId="7789B987"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故选D。</w:t>
      </w:r>
    </w:p>
    <w:p w14:paraId="799F5711"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hint="eastAsia"/>
          <w:color w:val="000000" w:themeColor="text1"/>
          <w:sz w:val="21"/>
          <w:szCs w:val="21"/>
        </w:rPr>
        <w:t>11.</w:t>
      </w:r>
      <w:r w:rsidRPr="007357BC">
        <w:rPr>
          <w:rFonts w:ascii="宋体" w:eastAsia="宋体" w:hAnsi="宋体"/>
          <w:color w:val="000000" w:themeColor="text1"/>
          <w:sz w:val="21"/>
          <w:szCs w:val="21"/>
        </w:rPr>
        <w:t xml:space="preserve"> 【答案】A</w:t>
      </w:r>
    </w:p>
    <w:p w14:paraId="70DC1E16"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【解析】</w:t>
      </w:r>
    </w:p>
    <w:p w14:paraId="477B1605"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分析】兴奋在神经元之间需要通过突触结构进行传递，突触包括突触前膜、突触间隙、突触后膜，其具体的传递过程为：兴奋以电信号的形式传导到轴突末梢时，突触小泡释放神经递质（化学信号），神经递质作用于突触后膜，引起突触后膜产生膜电位（电信号），从而将兴奋传递到下一个神经元。</w:t>
      </w:r>
    </w:p>
    <w:p w14:paraId="5808AA89"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【详解】A、题目提到研究者比较了左心室泵血能力，并给出了结果图，实验结果表明滥用MA会导致左心室收缩能力下降，A正确；</w:t>
      </w:r>
    </w:p>
    <w:p w14:paraId="5F83391D"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B、心脏功能下降是MA滥用的后果，而非成瘾的原因，B错误；</w:t>
      </w:r>
    </w:p>
    <w:p w14:paraId="4832E43A"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C、MA并没有阻断神经对心脏的调节，心脏依旧在行使功能，C错误；</w:t>
      </w:r>
    </w:p>
    <w:p w14:paraId="636A64FA"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D、本题的实验结果无法推测MA通过破坏血管影响左心室泵血功能，D错误。</w:t>
      </w:r>
    </w:p>
    <w:p w14:paraId="03B0B7D8"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故选A。</w:t>
      </w:r>
    </w:p>
    <w:p w14:paraId="2D8997F6"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hint="eastAsia"/>
          <w:color w:val="000000" w:themeColor="text1"/>
          <w:sz w:val="21"/>
          <w:szCs w:val="21"/>
        </w:rPr>
        <w:t>12.</w:t>
      </w:r>
      <w:r w:rsidRPr="007357BC">
        <w:rPr>
          <w:rFonts w:ascii="宋体" w:eastAsia="宋体" w:hAnsi="宋体"/>
          <w:color w:val="000000" w:themeColor="text1"/>
          <w:sz w:val="21"/>
          <w:szCs w:val="21"/>
        </w:rPr>
        <w:t xml:space="preserve"> 【答案】A</w:t>
      </w:r>
    </w:p>
    <w:p w14:paraId="12977E94"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【解析】</w:t>
      </w:r>
    </w:p>
    <w:p w14:paraId="58DFAECF"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分析】生态系统的稳定性是生态系统所具有的保持或恢复自身结构和功能相对稳定的能力，原因：生态系统具有一定的自我调节能力；调节基础：负反馈调节。群落是一个动态系统，是不断发展变化的；随着时间的推移一个群落被另一个群落代替的过程称为群落演替；人类活动往往会使群落演替按照不同于自然演替的速度和方向进行。</w:t>
      </w:r>
    </w:p>
    <w:p w14:paraId="18421A23"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【详解】A、不同荒原的环境条件（如气候、土壤等）差异较大，塞罕坝的造林经验基于当地特定条件，不能直接推广到所有类型的荒原治理，A错误；</w:t>
      </w:r>
    </w:p>
    <w:p w14:paraId="3AF16983"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B、增加物种多样性可提高生态系统的抵抗力稳定性，种植多种树木符合这一原理，B正确；</w:t>
      </w:r>
    </w:p>
    <w:p w14:paraId="5A69944A"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lastRenderedPageBreak/>
        <w:t>C、人类活动（如植树造林）能改变群落演替的速度和方向，塞罕坝的恢复是典型实例，C正确；</w:t>
      </w:r>
    </w:p>
    <w:p w14:paraId="1F6AC296"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D、森林覆盖率的提高意味着生产者（如华北落叶松）数量增加，光合作用固定CO</w:t>
      </w:r>
      <w:r w:rsidRPr="007357BC">
        <w:rPr>
          <w:rFonts w:ascii="Times New Roman" w:eastAsia="宋体" w:hAnsi="Times New Roman" w:cs="Times New Roman"/>
          <w:color w:val="000000" w:themeColor="text1"/>
          <w:sz w:val="21"/>
          <w:szCs w:val="21"/>
        </w:rPr>
        <w:t>₂</w:t>
      </w:r>
      <w:r w:rsidRPr="007357BC">
        <w:rPr>
          <w:rFonts w:ascii="宋体" w:eastAsia="宋体" w:hAnsi="宋体"/>
          <w:color w:val="000000" w:themeColor="text1"/>
          <w:sz w:val="21"/>
          <w:szCs w:val="21"/>
        </w:rPr>
        <w:t>的能力增强，生态系统的总</w:t>
      </w:r>
      <w:proofErr w:type="gramStart"/>
      <w:r w:rsidRPr="007357BC">
        <w:rPr>
          <w:rFonts w:ascii="宋体" w:eastAsia="宋体" w:hAnsi="宋体"/>
          <w:color w:val="000000" w:themeColor="text1"/>
          <w:sz w:val="21"/>
          <w:szCs w:val="21"/>
        </w:rPr>
        <w:t>固碳量</w:t>
      </w:r>
      <w:proofErr w:type="gramEnd"/>
      <w:r w:rsidRPr="007357BC">
        <w:rPr>
          <w:rFonts w:ascii="宋体" w:eastAsia="宋体" w:hAnsi="宋体"/>
          <w:color w:val="000000" w:themeColor="text1"/>
          <w:sz w:val="21"/>
          <w:szCs w:val="21"/>
        </w:rPr>
        <w:t>必然增加，D正确；</w:t>
      </w:r>
    </w:p>
    <w:p w14:paraId="5DB7B6F4"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故选A。</w:t>
      </w:r>
    </w:p>
    <w:p w14:paraId="6BF28CE6"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hint="eastAsia"/>
          <w:color w:val="000000" w:themeColor="text1"/>
          <w:sz w:val="21"/>
          <w:szCs w:val="21"/>
        </w:rPr>
        <w:t>13.</w:t>
      </w:r>
      <w:r w:rsidRPr="007357BC">
        <w:rPr>
          <w:rFonts w:ascii="宋体" w:eastAsia="宋体" w:hAnsi="宋体"/>
          <w:color w:val="000000" w:themeColor="text1"/>
          <w:sz w:val="21"/>
          <w:szCs w:val="21"/>
        </w:rPr>
        <w:t xml:space="preserve"> 【答案】B</w:t>
      </w:r>
    </w:p>
    <w:p w14:paraId="531440B9"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【解析】</w:t>
      </w:r>
    </w:p>
    <w:p w14:paraId="4B03EC12"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详解】湿地是地球上具有多种独特功能的生态系统，它不仅为人类提供大量食物、原料和水资源，而且在维持生态平衡、保持生物多样性和珍稀物种资源以及涵养水源、蓄洪防旱、降解污染、调节气候、补充地下水、控制土壤侵蚀等方面均起到重要作用。。</w:t>
      </w:r>
    </w:p>
    <w:p w14:paraId="708459D5"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【分析】A、湿地能蓄存大量水分，调节区域水量，有效减缓洪水和干旱，A正确；</w:t>
      </w:r>
    </w:p>
    <w:p w14:paraId="207744C8"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B、湿地公园的面积相对整个地区的气候影响范围较小，不能改变温带季风气候这种大尺度的气候类型，只能在局部小范围对气候起到一定的调节作用，如增加空气湿度等，</w:t>
      </w:r>
      <w:proofErr w:type="spellStart"/>
      <w:r w:rsidRPr="007357BC">
        <w:rPr>
          <w:rFonts w:ascii="宋体" w:eastAsia="宋体" w:hAnsi="宋体"/>
          <w:color w:val="000000" w:themeColor="text1"/>
          <w:sz w:val="21"/>
          <w:szCs w:val="21"/>
        </w:rPr>
        <w:t>B</w:t>
      </w:r>
      <w:proofErr w:type="spellEnd"/>
      <w:r w:rsidRPr="007357BC">
        <w:rPr>
          <w:rFonts w:ascii="宋体" w:eastAsia="宋体" w:hAnsi="宋体"/>
          <w:color w:val="000000" w:themeColor="text1"/>
          <w:sz w:val="21"/>
          <w:szCs w:val="21"/>
        </w:rPr>
        <w:t>错误；</w:t>
      </w:r>
    </w:p>
    <w:p w14:paraId="1A965EA3"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C、湿地通过物理沉降、微生物分解等作用净化污染物，C正确；</w:t>
      </w:r>
    </w:p>
    <w:p w14:paraId="15B94C9D"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D、湿地为鸟类、鱼类等提供生存和繁殖场所，D正确；</w:t>
      </w:r>
    </w:p>
    <w:p w14:paraId="00BCDBC3"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故选B。</w:t>
      </w:r>
    </w:p>
    <w:p w14:paraId="68476835"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hint="eastAsia"/>
          <w:color w:val="000000" w:themeColor="text1"/>
          <w:sz w:val="21"/>
          <w:szCs w:val="21"/>
        </w:rPr>
        <w:t>14.</w:t>
      </w:r>
      <w:r w:rsidRPr="007357BC">
        <w:rPr>
          <w:rFonts w:ascii="宋体" w:eastAsia="宋体" w:hAnsi="宋体"/>
          <w:color w:val="000000" w:themeColor="text1"/>
          <w:sz w:val="21"/>
          <w:szCs w:val="21"/>
        </w:rPr>
        <w:t xml:space="preserve"> 【答案】C</w:t>
      </w:r>
    </w:p>
    <w:p w14:paraId="1675A514"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【解析】</w:t>
      </w:r>
    </w:p>
    <w:p w14:paraId="3A4ABDD1"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【分析】培养基颜色变化与pH相关，CO</w:t>
      </w:r>
      <w:r w:rsidRPr="007357BC">
        <w:rPr>
          <w:rFonts w:ascii="Times New Roman" w:eastAsia="宋体" w:hAnsi="Times New Roman" w:cs="Times New Roman"/>
          <w:color w:val="000000" w:themeColor="text1"/>
          <w:sz w:val="21"/>
          <w:szCs w:val="21"/>
        </w:rPr>
        <w:t>₂</w:t>
      </w:r>
      <w:r w:rsidRPr="007357BC">
        <w:rPr>
          <w:rFonts w:ascii="宋体" w:eastAsia="宋体" w:hAnsi="宋体"/>
          <w:color w:val="000000" w:themeColor="text1"/>
          <w:sz w:val="21"/>
          <w:szCs w:val="21"/>
        </w:rPr>
        <w:t>耗尽导致pH下降，指示剂显黄色。</w:t>
      </w:r>
    </w:p>
    <w:p w14:paraId="6060D4B0"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【详解】A、必需氨基酸是细胞生长的营养成分，不参与指示pH变化，A错误；</w:t>
      </w:r>
    </w:p>
    <w:p w14:paraId="7DCC5500"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B、抗生素用于抑制微生物污染，与培养基颜色无关，B错误；</w:t>
      </w:r>
    </w:p>
    <w:p w14:paraId="22E5E4E0"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C、酸碱指示剂（如酚红）在培养基中用于显示pH变化，中性/弱碱性时呈淡红色，酸性时变黄，C正确；</w:t>
      </w:r>
    </w:p>
    <w:p w14:paraId="688A3339"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D、血清提供生长因子，不直接导致颜色变化，D错误。</w:t>
      </w:r>
    </w:p>
    <w:p w14:paraId="18DC0759"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故选C。</w:t>
      </w:r>
    </w:p>
    <w:p w14:paraId="4C129B8D"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hint="eastAsia"/>
          <w:color w:val="000000" w:themeColor="text1"/>
          <w:sz w:val="21"/>
          <w:szCs w:val="21"/>
        </w:rPr>
        <w:t>15.</w:t>
      </w:r>
      <w:r w:rsidRPr="007357BC">
        <w:rPr>
          <w:rFonts w:ascii="宋体" w:eastAsia="宋体" w:hAnsi="宋体"/>
          <w:color w:val="000000" w:themeColor="text1"/>
          <w:sz w:val="21"/>
          <w:szCs w:val="21"/>
        </w:rPr>
        <w:t xml:space="preserve"> 【答案】D</w:t>
      </w:r>
    </w:p>
    <w:p w14:paraId="00E64F3C"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【解析】</w:t>
      </w:r>
    </w:p>
    <w:p w14:paraId="1E7A7090"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【分析】质壁分离的原理：当细胞液的浓度小于外界溶液的浓度时，细胞就会通过渗透作用而失水，细胞液中的水分就透过原生质</w:t>
      </w:r>
      <w:proofErr w:type="gramStart"/>
      <w:r w:rsidRPr="007357BC">
        <w:rPr>
          <w:rFonts w:ascii="宋体" w:eastAsia="宋体" w:hAnsi="宋体"/>
          <w:color w:val="000000" w:themeColor="text1"/>
          <w:sz w:val="21"/>
          <w:szCs w:val="21"/>
        </w:rPr>
        <w:t>层进入</w:t>
      </w:r>
      <w:proofErr w:type="gramEnd"/>
      <w:r w:rsidRPr="007357BC">
        <w:rPr>
          <w:rFonts w:ascii="宋体" w:eastAsia="宋体" w:hAnsi="宋体"/>
          <w:color w:val="000000" w:themeColor="text1"/>
          <w:sz w:val="21"/>
          <w:szCs w:val="21"/>
        </w:rPr>
        <w:t>到溶液中，使细胞壁和原生质层都出现一定程度的收缩。由于原生质层比细胞壁的收缩性大，当细胞不断失水时，原生质层就会与细胞壁分离。</w:t>
      </w:r>
    </w:p>
    <w:p w14:paraId="5A3D0DE4"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【详解】A、图1中，水分子通过渗透作用进出细胞，A正确；</w:t>
      </w:r>
    </w:p>
    <w:p w14:paraId="734AD767"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B、细胞壁有保护和支撑的作用，所以限制过多的水进入细胞，维持细胞形态，</w:t>
      </w:r>
      <w:r w:rsidRPr="007357BC">
        <w:rPr>
          <w:rFonts w:ascii="宋体" w:eastAsia="宋体" w:hAnsi="宋体" w:cs="Times New Roman"/>
          <w:color w:val="000000" w:themeColor="text1"/>
          <w:sz w:val="21"/>
          <w:szCs w:val="21"/>
        </w:rPr>
        <w:t>B</w:t>
      </w:r>
      <w:r w:rsidRPr="007357BC">
        <w:rPr>
          <w:rFonts w:ascii="宋体" w:eastAsia="宋体" w:hAnsi="宋体"/>
          <w:color w:val="000000" w:themeColor="text1"/>
          <w:sz w:val="21"/>
          <w:szCs w:val="21"/>
        </w:rPr>
        <w:t>正确；</w:t>
      </w:r>
    </w:p>
    <w:p w14:paraId="19367E69"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C、图</w:t>
      </w:r>
      <w:r w:rsidRPr="007357BC">
        <w:rPr>
          <w:rFonts w:ascii="宋体" w:eastAsia="宋体" w:hAnsi="宋体" w:cs="Times New Roman"/>
          <w:color w:val="000000" w:themeColor="text1"/>
          <w:sz w:val="21"/>
          <w:szCs w:val="21"/>
        </w:rPr>
        <w:t>2</w:t>
      </w:r>
      <w:r w:rsidRPr="007357BC">
        <w:rPr>
          <w:rFonts w:ascii="宋体" w:eastAsia="宋体" w:hAnsi="宋体"/>
          <w:color w:val="000000" w:themeColor="text1"/>
          <w:sz w:val="21"/>
          <w:szCs w:val="21"/>
        </w:rPr>
        <w:t>，细胞发生质壁分离，此时失去的水分子是自由水，</w:t>
      </w:r>
      <w:r w:rsidRPr="007357BC">
        <w:rPr>
          <w:rFonts w:ascii="宋体" w:eastAsia="宋体" w:hAnsi="宋体" w:cs="Times New Roman"/>
          <w:color w:val="000000" w:themeColor="text1"/>
          <w:sz w:val="21"/>
          <w:szCs w:val="21"/>
        </w:rPr>
        <w:t>C</w:t>
      </w:r>
      <w:r w:rsidRPr="007357BC">
        <w:rPr>
          <w:rFonts w:ascii="宋体" w:eastAsia="宋体" w:hAnsi="宋体"/>
          <w:color w:val="000000" w:themeColor="text1"/>
          <w:sz w:val="21"/>
          <w:szCs w:val="21"/>
        </w:rPr>
        <w:t>正确；</w:t>
      </w:r>
    </w:p>
    <w:p w14:paraId="5A9C3C83"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D、与图1相比，图2中细胞发生质壁分离，此时细胞失去了水，所以图2细胞液浓度更大，D错误。</w:t>
      </w:r>
    </w:p>
    <w:p w14:paraId="36CA5A89"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故选D。</w:t>
      </w:r>
    </w:p>
    <w:p w14:paraId="0C0017A8"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hint="eastAsia"/>
          <w:color w:val="000000" w:themeColor="text1"/>
          <w:sz w:val="21"/>
          <w:szCs w:val="21"/>
        </w:rPr>
        <w:t>16.</w:t>
      </w:r>
      <w:r w:rsidRPr="007357BC">
        <w:rPr>
          <w:rFonts w:ascii="宋体" w:eastAsia="宋体" w:hAnsi="宋体"/>
          <w:color w:val="000000" w:themeColor="text1"/>
          <w:sz w:val="21"/>
          <w:szCs w:val="21"/>
        </w:rPr>
        <w:t xml:space="preserve"> 【答案】（1）内分泌    （2）主动运输    </w:t>
      </w:r>
    </w:p>
    <w:p w14:paraId="7A98525B"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（3）滤泡腔内储存的T</w:t>
      </w:r>
      <w:r w:rsidRPr="007357BC">
        <w:rPr>
          <w:rFonts w:ascii="宋体" w:eastAsia="宋体" w:hAnsi="宋体"/>
          <w:color w:val="000000" w:themeColor="text1"/>
          <w:sz w:val="21"/>
          <w:szCs w:val="21"/>
          <w:vertAlign w:val="subscript"/>
        </w:rPr>
        <w:t>4</w:t>
      </w:r>
      <w:r w:rsidRPr="007357BC">
        <w:rPr>
          <w:rFonts w:ascii="宋体" w:eastAsia="宋体" w:hAnsi="宋体"/>
          <w:color w:val="000000" w:themeColor="text1"/>
          <w:sz w:val="21"/>
          <w:szCs w:val="21"/>
        </w:rPr>
        <w:t xml:space="preserve">释放进入血液    </w:t>
      </w:r>
    </w:p>
    <w:p w14:paraId="409C7474"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lastRenderedPageBreak/>
        <w:t>（4）当血液中T</w:t>
      </w:r>
      <w:r w:rsidRPr="007357BC">
        <w:rPr>
          <w:rFonts w:ascii="宋体" w:eastAsia="宋体" w:hAnsi="宋体"/>
          <w:color w:val="000000" w:themeColor="text1"/>
          <w:sz w:val="21"/>
          <w:szCs w:val="21"/>
          <w:vertAlign w:val="subscript"/>
        </w:rPr>
        <w:t>4</w:t>
      </w:r>
      <w:r w:rsidRPr="007357BC">
        <w:rPr>
          <w:rFonts w:ascii="宋体" w:eastAsia="宋体" w:hAnsi="宋体"/>
          <w:color w:val="000000" w:themeColor="text1"/>
          <w:sz w:val="21"/>
          <w:szCs w:val="21"/>
        </w:rPr>
        <w:t>水平恢复正常后，会通过负反馈调节抑制下丘脑和垂体分泌相关激素，使甲状腺的摄碘率逐渐下降，不会居高不下    （5）滤泡上皮细胞</w:t>
      </w:r>
    </w:p>
    <w:p w14:paraId="4D2C68AC"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【解析】</w:t>
      </w:r>
    </w:p>
    <w:p w14:paraId="3BB862DB"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【分析】1、甲状腺激素的作用：促进新陈代谢，促进物质的氧化分解，促进生长发育，提高神经系统的兴奋性；促进神经系统的发育。</w:t>
      </w:r>
    </w:p>
    <w:p w14:paraId="2BB53344"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2、激素的作用具有特异性，它有选择性地作用于靶器官、靶腺体或靶细胞。</w:t>
      </w:r>
    </w:p>
    <w:p w14:paraId="617C8B06"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【小问1详解】</w:t>
      </w:r>
    </w:p>
    <w:p w14:paraId="01EE3E6C"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人体的内分泌系统由内分泌腺和内分泌细胞组成，甲状腺作为人体重要的内分泌腺，能够分泌甲状腺激素等，参与调节人体的新陈代谢、生长发育等生理过程，所以在人体各系统中，甲状腺属于内分泌系统。 </w:t>
      </w:r>
    </w:p>
    <w:p w14:paraId="2BDD7586"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【小问2详解】</w:t>
      </w:r>
    </w:p>
    <w:p w14:paraId="69F269AD"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物质从低浓度一侧运输到高浓度一侧，需要载体蛋白的协助，同时还需要消耗能量，这种方式叫做主动运输。在滤泡上皮细胞内的碘浓度远高于组织液的情况下，细胞依然能摄取碘，说明是逆浓度梯度运输，这种吸收方式是主动运输。 </w:t>
      </w:r>
    </w:p>
    <w:p w14:paraId="13CCF415"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【小问3详解】</w:t>
      </w:r>
    </w:p>
    <w:p w14:paraId="38BC8220"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已知T</w:t>
      </w:r>
      <w:r w:rsidRPr="007357BC">
        <w:rPr>
          <w:rFonts w:ascii="宋体" w:eastAsia="宋体" w:hAnsi="宋体"/>
          <w:color w:val="000000" w:themeColor="text1"/>
          <w:sz w:val="21"/>
          <w:szCs w:val="21"/>
          <w:vertAlign w:val="subscript"/>
        </w:rPr>
        <w:t>4</w:t>
      </w:r>
      <w:r w:rsidRPr="007357BC">
        <w:rPr>
          <w:rFonts w:ascii="宋体" w:eastAsia="宋体" w:hAnsi="宋体"/>
          <w:color w:val="000000" w:themeColor="text1"/>
          <w:sz w:val="21"/>
          <w:szCs w:val="21"/>
        </w:rPr>
        <w:t>在滤泡腔中合成并储存，发病之初，甲状腺滤泡上皮细胞受损。当甲状腺滤泡上皮细胞受损时，滤泡腔中储存的T</w:t>
      </w:r>
      <w:r w:rsidRPr="007357BC">
        <w:rPr>
          <w:rFonts w:ascii="宋体" w:eastAsia="宋体" w:hAnsi="宋体"/>
          <w:color w:val="000000" w:themeColor="text1"/>
          <w:sz w:val="21"/>
          <w:szCs w:val="21"/>
          <w:vertAlign w:val="subscript"/>
        </w:rPr>
        <w:t>4</w:t>
      </w:r>
      <w:r w:rsidRPr="007357BC">
        <w:rPr>
          <w:rFonts w:ascii="宋体" w:eastAsia="宋体" w:hAnsi="宋体"/>
          <w:color w:val="000000" w:themeColor="text1"/>
          <w:sz w:val="21"/>
          <w:szCs w:val="21"/>
        </w:rPr>
        <w:t>会释放到血液中，从而导致发病后的2个月内，血液中T</w:t>
      </w:r>
      <w:r w:rsidRPr="007357BC">
        <w:rPr>
          <w:rFonts w:ascii="宋体" w:eastAsia="宋体" w:hAnsi="宋体"/>
          <w:color w:val="000000" w:themeColor="text1"/>
          <w:sz w:val="21"/>
          <w:szCs w:val="21"/>
          <w:vertAlign w:val="subscript"/>
        </w:rPr>
        <w:t>4</w:t>
      </w:r>
      <w:r w:rsidRPr="007357BC">
        <w:rPr>
          <w:rFonts w:ascii="宋体" w:eastAsia="宋体" w:hAnsi="宋体"/>
          <w:color w:val="000000" w:themeColor="text1"/>
          <w:sz w:val="21"/>
          <w:szCs w:val="21"/>
        </w:rPr>
        <w:t>水平高于正常。 </w:t>
      </w:r>
    </w:p>
    <w:p w14:paraId="32D8DDD1"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【小问4详解】</w:t>
      </w:r>
    </w:p>
    <w:p w14:paraId="44C26CBF"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T</w:t>
      </w:r>
      <w:r w:rsidRPr="007357BC">
        <w:rPr>
          <w:rFonts w:ascii="宋体" w:eastAsia="宋体" w:hAnsi="宋体"/>
          <w:color w:val="000000" w:themeColor="text1"/>
          <w:sz w:val="21"/>
          <w:szCs w:val="21"/>
          <w:vertAlign w:val="subscript"/>
        </w:rPr>
        <w:t>4</w:t>
      </w:r>
      <w:r w:rsidRPr="007357BC">
        <w:rPr>
          <w:rFonts w:ascii="宋体" w:eastAsia="宋体" w:hAnsi="宋体"/>
          <w:color w:val="000000" w:themeColor="text1"/>
          <w:sz w:val="21"/>
          <w:szCs w:val="21"/>
        </w:rPr>
        <w:t>分泌的调节过程是一个负反馈调节，当血液中T</w:t>
      </w:r>
      <w:r w:rsidRPr="007357BC">
        <w:rPr>
          <w:rFonts w:ascii="宋体" w:eastAsia="宋体" w:hAnsi="宋体"/>
          <w:color w:val="000000" w:themeColor="text1"/>
          <w:sz w:val="21"/>
          <w:szCs w:val="21"/>
          <w:vertAlign w:val="subscript"/>
        </w:rPr>
        <w:t>4</w:t>
      </w:r>
      <w:r w:rsidRPr="007357BC">
        <w:rPr>
          <w:rFonts w:ascii="宋体" w:eastAsia="宋体" w:hAnsi="宋体"/>
          <w:color w:val="000000" w:themeColor="text1"/>
          <w:sz w:val="21"/>
          <w:szCs w:val="21"/>
        </w:rPr>
        <w:t>水平恢复正常后，会通过负反馈调节抑制下丘脑分泌促甲状腺激素释放激素（TRH）和垂体分泌促甲状腺激素（TSH），TSH能促进甲状腺摄取碘等功能，当TSH分泌受到抑制，其含量下降，会使甲状腺的摄碘率逐渐下降，不会居高不下，所以家长不必担心摄碘率会居高不下。 </w:t>
      </w:r>
    </w:p>
    <w:p w14:paraId="71D2C2B6"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【小问5详解】</w:t>
      </w:r>
    </w:p>
    <w:p w14:paraId="3D84AC77"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因为T</w:t>
      </w:r>
      <w:r w:rsidRPr="007357BC">
        <w:rPr>
          <w:rFonts w:ascii="宋体" w:eastAsia="宋体" w:hAnsi="宋体"/>
          <w:color w:val="000000" w:themeColor="text1"/>
          <w:sz w:val="21"/>
          <w:szCs w:val="21"/>
          <w:vertAlign w:val="subscript"/>
        </w:rPr>
        <w:t>4</w:t>
      </w:r>
      <w:r w:rsidRPr="007357BC">
        <w:rPr>
          <w:rFonts w:ascii="宋体" w:eastAsia="宋体" w:hAnsi="宋体"/>
          <w:color w:val="000000" w:themeColor="text1"/>
          <w:sz w:val="21"/>
          <w:szCs w:val="21"/>
        </w:rPr>
        <w:t>在滤泡腔中合成并储存，发病8个月后，T</w:t>
      </w:r>
      <w:r w:rsidRPr="007357BC">
        <w:rPr>
          <w:rFonts w:ascii="宋体" w:eastAsia="宋体" w:hAnsi="宋体"/>
          <w:color w:val="000000" w:themeColor="text1"/>
          <w:sz w:val="21"/>
          <w:szCs w:val="21"/>
          <w:vertAlign w:val="subscript"/>
        </w:rPr>
        <w:t>4</w:t>
      </w:r>
      <w:r w:rsidRPr="007357BC">
        <w:rPr>
          <w:rFonts w:ascii="宋体" w:eastAsia="宋体" w:hAnsi="宋体"/>
          <w:color w:val="000000" w:themeColor="text1"/>
          <w:sz w:val="21"/>
          <w:szCs w:val="21"/>
        </w:rPr>
        <w:t>会在正常范围内上下波动，表明甲状腺能正常合成和储存T</w:t>
      </w:r>
      <w:r w:rsidRPr="007357BC">
        <w:rPr>
          <w:rFonts w:ascii="宋体" w:eastAsia="宋体" w:hAnsi="宋体"/>
          <w:color w:val="000000" w:themeColor="text1"/>
          <w:sz w:val="21"/>
          <w:szCs w:val="21"/>
          <w:vertAlign w:val="subscript"/>
        </w:rPr>
        <w:t>4</w:t>
      </w:r>
      <w:r w:rsidRPr="007357BC">
        <w:rPr>
          <w:rFonts w:ascii="宋体" w:eastAsia="宋体" w:hAnsi="宋体"/>
          <w:color w:val="000000" w:themeColor="text1"/>
          <w:sz w:val="21"/>
          <w:szCs w:val="21"/>
        </w:rPr>
        <w:t>，由此推测，甲状腺中的滤泡上皮细胞结构已恢复完整。 </w:t>
      </w:r>
    </w:p>
    <w:p w14:paraId="25D91DE2"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hint="eastAsia"/>
          <w:color w:val="000000" w:themeColor="text1"/>
          <w:sz w:val="21"/>
          <w:szCs w:val="21"/>
        </w:rPr>
        <w:t>17.</w:t>
      </w:r>
      <w:r w:rsidRPr="007357BC">
        <w:rPr>
          <w:rFonts w:ascii="宋体" w:eastAsia="宋体" w:hAnsi="宋体"/>
          <w:color w:val="000000" w:themeColor="text1"/>
          <w:sz w:val="21"/>
          <w:szCs w:val="21"/>
        </w:rPr>
        <w:t xml:space="preserve"> 【答案】（1）碱基序列（或脱氧核苷酸序列）    </w:t>
      </w:r>
    </w:p>
    <w:p w14:paraId="155C39FA"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（2）</w:t>
      </w:r>
      <w:proofErr w:type="gramStart"/>
      <w:r w:rsidRPr="007357BC">
        <w:rPr>
          <w:rFonts w:ascii="宋体" w:eastAsia="宋体" w:hAnsi="宋体"/>
          <w:color w:val="000000" w:themeColor="text1"/>
          <w:sz w:val="21"/>
          <w:szCs w:val="21"/>
        </w:rPr>
        <w:t>不</w:t>
      </w:r>
      <w:proofErr w:type="gramEnd"/>
      <w:r w:rsidRPr="007357BC">
        <w:rPr>
          <w:rFonts w:ascii="宋体" w:eastAsia="宋体" w:hAnsi="宋体"/>
          <w:color w:val="000000" w:themeColor="text1"/>
          <w:sz w:val="21"/>
          <w:szCs w:val="21"/>
        </w:rPr>
        <w:t xml:space="preserve">定向    （3）抑制    </w:t>
      </w:r>
    </w:p>
    <w:p w14:paraId="0E28DB41"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 xml:space="preserve">（4）    ①. IV </w:t>
      </w:r>
      <w:proofErr w:type="gramStart"/>
      <w:r w:rsidRPr="007357BC">
        <w:rPr>
          <w:rFonts w:ascii="宋体" w:eastAsia="宋体" w:hAnsi="宋体"/>
          <w:color w:val="000000" w:themeColor="text1"/>
          <w:sz w:val="21"/>
          <w:szCs w:val="21"/>
        </w:rPr>
        <w:t>组粗提</w:t>
      </w:r>
      <w:proofErr w:type="gramEnd"/>
      <w:r w:rsidRPr="007357BC">
        <w:rPr>
          <w:rFonts w:ascii="宋体" w:eastAsia="宋体" w:hAnsi="宋体"/>
          <w:color w:val="000000" w:themeColor="text1"/>
          <w:sz w:val="21"/>
          <w:szCs w:val="21"/>
        </w:rPr>
        <w:t>液浓度高于 Ⅲ 组，更多的野生型孢子萌发受抑制，M</w:t>
      </w:r>
      <w:r w:rsidRPr="007357BC">
        <w:rPr>
          <w:rFonts w:ascii="宋体" w:eastAsia="宋体" w:hAnsi="宋体"/>
          <w:color w:val="000000" w:themeColor="text1"/>
          <w:sz w:val="21"/>
          <w:szCs w:val="21"/>
          <w:vertAlign w:val="superscript"/>
        </w:rPr>
        <w:t>+</w:t>
      </w:r>
      <w:proofErr w:type="gramStart"/>
      <w:r w:rsidRPr="007357BC">
        <w:rPr>
          <w:rFonts w:ascii="宋体" w:eastAsia="宋体" w:hAnsi="宋体"/>
          <w:color w:val="000000" w:themeColor="text1"/>
          <w:sz w:val="21"/>
          <w:szCs w:val="21"/>
        </w:rPr>
        <w:t>株相对</w:t>
      </w:r>
      <w:proofErr w:type="gramEnd"/>
      <w:r w:rsidRPr="007357BC">
        <w:rPr>
          <w:rFonts w:ascii="宋体" w:eastAsia="宋体" w:hAnsi="宋体"/>
          <w:color w:val="000000" w:themeColor="text1"/>
          <w:sz w:val="21"/>
          <w:szCs w:val="21"/>
        </w:rPr>
        <w:t>更容易存活；    ②. CD</w:t>
      </w:r>
    </w:p>
    <w:p w14:paraId="506FFF44"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【解析】</w:t>
      </w:r>
    </w:p>
    <w:p w14:paraId="73A0A572"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【分析】基因突变的原因主要有以下两类： 外因： 物理因素：如紫外线、X 射线及其他辐射，这些射线能损伤细胞内的 DNA，改变其碱基序列引发突变。 化学因素：像亚硝酸、碱基类似物等，可改变核酸的碱基，从而导致基因突变。 生物因素：某些病毒的遗传物质能影响宿主细胞的 DNA，引发突变。 内因：DNA 复制过程中，偶尔会发生碱基对的增添、缺失或替换，导致基因结构改变，引发基因突变 。</w:t>
      </w:r>
    </w:p>
    <w:p w14:paraId="74F80D22"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【小问1详解】</w:t>
      </w:r>
    </w:p>
    <w:p w14:paraId="6B1CC1F7"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 xml:space="preserve">紫外线和亚硝酸均通过改变 DNA 的碱基序列（或脱氧核苷酸序列），诱发基因突变。因为基因突变是指 </w:t>
      </w:r>
      <w:r w:rsidRPr="007357BC">
        <w:rPr>
          <w:rFonts w:ascii="宋体" w:eastAsia="宋体" w:hAnsi="宋体"/>
          <w:color w:val="000000" w:themeColor="text1"/>
          <w:sz w:val="21"/>
          <w:szCs w:val="21"/>
        </w:rPr>
        <w:lastRenderedPageBreak/>
        <w:t>DNA 分子中发生碱基对的替换、增添和缺失，而这些处理会影响 DNA 的碱基组成和排列顺序。</w:t>
      </w:r>
    </w:p>
    <w:p w14:paraId="494A213B"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【小问2详解】</w:t>
      </w:r>
    </w:p>
    <w:p w14:paraId="3BE9C20E"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因基因突变频率低，孢子悬液中突变体占比很低；又因基因突变的</w:t>
      </w:r>
      <w:proofErr w:type="gramStart"/>
      <w:r w:rsidRPr="007357BC">
        <w:rPr>
          <w:rFonts w:ascii="宋体" w:eastAsia="宋体" w:hAnsi="宋体"/>
          <w:color w:val="000000" w:themeColor="text1"/>
          <w:sz w:val="21"/>
          <w:szCs w:val="21"/>
        </w:rPr>
        <w:t>不</w:t>
      </w:r>
      <w:proofErr w:type="gramEnd"/>
      <w:r w:rsidRPr="007357BC">
        <w:rPr>
          <w:rFonts w:ascii="宋体" w:eastAsia="宋体" w:hAnsi="宋体"/>
          <w:color w:val="000000" w:themeColor="text1"/>
          <w:sz w:val="21"/>
          <w:szCs w:val="21"/>
        </w:rPr>
        <w:t>定向性，M</w:t>
      </w:r>
      <w:r w:rsidRPr="007357BC">
        <w:rPr>
          <w:rFonts w:ascii="宋体" w:eastAsia="宋体" w:hAnsi="宋体"/>
          <w:color w:val="000000" w:themeColor="text1"/>
          <w:sz w:val="21"/>
          <w:szCs w:val="21"/>
          <w:vertAlign w:val="superscript"/>
        </w:rPr>
        <w:t>＋</w:t>
      </w:r>
      <w:r w:rsidRPr="007357BC">
        <w:rPr>
          <w:rFonts w:ascii="宋体" w:eastAsia="宋体" w:hAnsi="宋体"/>
          <w:color w:val="000000" w:themeColor="text1"/>
          <w:sz w:val="21"/>
          <w:szCs w:val="21"/>
        </w:rPr>
        <w:t>株在全部突变体中的占比低。要获得 M</w:t>
      </w:r>
      <w:r w:rsidRPr="007357BC">
        <w:rPr>
          <w:rFonts w:ascii="宋体" w:eastAsia="宋体" w:hAnsi="宋体"/>
          <w:color w:val="000000" w:themeColor="text1"/>
          <w:sz w:val="21"/>
          <w:szCs w:val="21"/>
          <w:vertAlign w:val="superscript"/>
        </w:rPr>
        <w:t>＋</w:t>
      </w:r>
      <w:r w:rsidRPr="007357BC">
        <w:rPr>
          <w:rFonts w:ascii="宋体" w:eastAsia="宋体" w:hAnsi="宋体"/>
          <w:color w:val="000000" w:themeColor="text1"/>
          <w:sz w:val="21"/>
          <w:szCs w:val="21"/>
        </w:rPr>
        <w:t>株，需进行筛选。基因突变具有</w:t>
      </w:r>
      <w:proofErr w:type="gramStart"/>
      <w:r w:rsidRPr="007357BC">
        <w:rPr>
          <w:rFonts w:ascii="宋体" w:eastAsia="宋体" w:hAnsi="宋体"/>
          <w:color w:val="000000" w:themeColor="text1"/>
          <w:sz w:val="21"/>
          <w:szCs w:val="21"/>
        </w:rPr>
        <w:t>不</w:t>
      </w:r>
      <w:proofErr w:type="gramEnd"/>
      <w:r w:rsidRPr="007357BC">
        <w:rPr>
          <w:rFonts w:ascii="宋体" w:eastAsia="宋体" w:hAnsi="宋体"/>
          <w:color w:val="000000" w:themeColor="text1"/>
          <w:sz w:val="21"/>
          <w:szCs w:val="21"/>
        </w:rPr>
        <w:t>定向性，即一个基因可以向不同的方向发生突变，产生一个以上的等位基因，所以即使发生了基因突变，也不一定是我们想要的 M</w:t>
      </w:r>
      <w:r w:rsidRPr="007357BC">
        <w:rPr>
          <w:rFonts w:ascii="宋体" w:eastAsia="宋体" w:hAnsi="宋体"/>
          <w:color w:val="000000" w:themeColor="text1"/>
          <w:sz w:val="21"/>
          <w:szCs w:val="21"/>
          <w:vertAlign w:val="superscript"/>
        </w:rPr>
        <w:t>＋</w:t>
      </w:r>
      <w:r w:rsidRPr="007357BC">
        <w:rPr>
          <w:rFonts w:ascii="宋体" w:eastAsia="宋体" w:hAnsi="宋体"/>
          <w:color w:val="000000" w:themeColor="text1"/>
          <w:sz w:val="21"/>
          <w:szCs w:val="21"/>
        </w:rPr>
        <w:t>株。</w:t>
      </w:r>
    </w:p>
    <w:p w14:paraId="11C662F6"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【小问3详解】</w:t>
      </w:r>
    </w:p>
    <w:p w14:paraId="02CF42F9"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由图可知，随着培养基中粗提液浓度的升高，野生型孢子萌发率下降，所以粗提液对野生型孢子萌发有抑制作用。</w:t>
      </w:r>
    </w:p>
    <w:p w14:paraId="6449087F"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【小问4详解】</w:t>
      </w:r>
    </w:p>
    <w:p w14:paraId="60D7D943"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 xml:space="preserve">①IV </w:t>
      </w:r>
      <w:proofErr w:type="gramStart"/>
      <w:r w:rsidRPr="007357BC">
        <w:rPr>
          <w:rFonts w:ascii="宋体" w:eastAsia="宋体" w:hAnsi="宋体"/>
          <w:color w:val="000000" w:themeColor="text1"/>
          <w:sz w:val="21"/>
          <w:szCs w:val="21"/>
        </w:rPr>
        <w:t>组粗提</w:t>
      </w:r>
      <w:proofErr w:type="gramEnd"/>
      <w:r w:rsidRPr="007357BC">
        <w:rPr>
          <w:rFonts w:ascii="宋体" w:eastAsia="宋体" w:hAnsi="宋体"/>
          <w:color w:val="000000" w:themeColor="text1"/>
          <w:sz w:val="21"/>
          <w:szCs w:val="21"/>
        </w:rPr>
        <w:t>液浓度高于 Ⅲ 组，结合前面得出</w:t>
      </w:r>
      <w:r w:rsidRPr="007357BC">
        <w:rPr>
          <w:rFonts w:ascii="宋体" w:eastAsia="宋体" w:hAnsi="宋体"/>
          <w:noProof/>
          <w:color w:val="000000" w:themeColor="text1"/>
          <w:sz w:val="21"/>
          <w:szCs w:val="21"/>
        </w:rPr>
        <w:drawing>
          <wp:inline distT="0" distB="0" distL="0" distR="0" wp14:anchorId="1286653F" wp14:editId="48E6EAB8">
            <wp:extent cx="133350" cy="177800"/>
            <wp:effectExtent l="0" t="0" r="0" b="0"/>
            <wp:docPr id="100027" name="图片 100027"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中学生物掌上资源社区  http://www.fzlyt.cn"/>
                    <pic:cNvPicPr>
                      <a:picLocks noChangeAspect="1"/>
                    </pic:cNvPicPr>
                  </pic:nvPicPr>
                  <pic:blipFill>
                    <a:blip r:embed="rId19"/>
                    <a:stretch>
                      <a:fillRect/>
                    </a:stretch>
                  </pic:blipFill>
                  <pic:spPr>
                    <a:xfrm>
                      <a:off x="0" y="0"/>
                      <a:ext cx="133350" cy="177800"/>
                    </a:xfrm>
                    <a:prstGeom prst="rect">
                      <a:avLst/>
                    </a:prstGeom>
                  </pic:spPr>
                </pic:pic>
              </a:graphicData>
            </a:graphic>
          </wp:inline>
        </w:drawing>
      </w:r>
      <w:r w:rsidRPr="007357BC">
        <w:rPr>
          <w:rFonts w:ascii="宋体" w:eastAsia="宋体" w:hAnsi="宋体"/>
          <w:color w:val="000000" w:themeColor="text1"/>
          <w:sz w:val="21"/>
          <w:szCs w:val="21"/>
        </w:rPr>
        <w:t>粗提液对孢子萌发有抑制作用，且M</w:t>
      </w:r>
      <w:r w:rsidRPr="007357BC">
        <w:rPr>
          <w:rFonts w:ascii="宋体" w:eastAsia="宋体" w:hAnsi="宋体"/>
          <w:color w:val="000000" w:themeColor="text1"/>
          <w:sz w:val="21"/>
          <w:szCs w:val="21"/>
          <w:vertAlign w:val="superscript"/>
        </w:rPr>
        <w:t>＋</w:t>
      </w:r>
      <w:proofErr w:type="gramStart"/>
      <w:r w:rsidRPr="007357BC">
        <w:rPr>
          <w:rFonts w:ascii="宋体" w:eastAsia="宋体" w:hAnsi="宋体"/>
          <w:color w:val="000000" w:themeColor="text1"/>
          <w:sz w:val="21"/>
          <w:szCs w:val="21"/>
        </w:rPr>
        <w:t>株可能对粗</w:t>
      </w:r>
      <w:proofErr w:type="gramEnd"/>
      <w:r w:rsidRPr="007357BC">
        <w:rPr>
          <w:rFonts w:ascii="宋体" w:eastAsia="宋体" w:hAnsi="宋体"/>
          <w:color w:val="000000" w:themeColor="text1"/>
          <w:sz w:val="21"/>
          <w:szCs w:val="21"/>
        </w:rPr>
        <w:t>提液有更强的耐受性，所以在较高浓度的粗提液下，更多的野生型孢子萌发受抑制，而 M</w:t>
      </w:r>
      <w:r w:rsidRPr="007357BC">
        <w:rPr>
          <w:rFonts w:ascii="宋体" w:eastAsia="宋体" w:hAnsi="宋体"/>
          <w:color w:val="000000" w:themeColor="text1"/>
          <w:sz w:val="21"/>
          <w:szCs w:val="21"/>
          <w:vertAlign w:val="superscript"/>
        </w:rPr>
        <w:t>＋</w:t>
      </w:r>
      <w:proofErr w:type="gramStart"/>
      <w:r w:rsidRPr="007357BC">
        <w:rPr>
          <w:rFonts w:ascii="宋体" w:eastAsia="宋体" w:hAnsi="宋体"/>
          <w:color w:val="000000" w:themeColor="text1"/>
          <w:sz w:val="21"/>
          <w:szCs w:val="21"/>
        </w:rPr>
        <w:t>株相对</w:t>
      </w:r>
      <w:proofErr w:type="gramEnd"/>
      <w:r w:rsidRPr="007357BC">
        <w:rPr>
          <w:rFonts w:ascii="宋体" w:eastAsia="宋体" w:hAnsi="宋体"/>
          <w:color w:val="000000" w:themeColor="text1"/>
          <w:sz w:val="21"/>
          <w:szCs w:val="21"/>
        </w:rPr>
        <w:t>更容易存活，导致 IV 组 M</w:t>
      </w:r>
      <w:r w:rsidRPr="007357BC">
        <w:rPr>
          <w:rFonts w:ascii="宋体" w:eastAsia="宋体" w:hAnsi="宋体"/>
          <w:color w:val="000000" w:themeColor="text1"/>
          <w:sz w:val="21"/>
          <w:szCs w:val="21"/>
          <w:vertAlign w:val="superscript"/>
        </w:rPr>
        <w:t>＋</w:t>
      </w:r>
      <w:proofErr w:type="gramStart"/>
      <w:r w:rsidRPr="007357BC">
        <w:rPr>
          <w:rFonts w:ascii="宋体" w:eastAsia="宋体" w:hAnsi="宋体"/>
          <w:color w:val="000000" w:themeColor="text1"/>
          <w:sz w:val="21"/>
          <w:szCs w:val="21"/>
        </w:rPr>
        <w:t>株占比</w:t>
      </w:r>
      <w:proofErr w:type="gramEnd"/>
      <w:r w:rsidRPr="007357BC">
        <w:rPr>
          <w:rFonts w:ascii="宋体" w:eastAsia="宋体" w:hAnsi="宋体"/>
          <w:color w:val="000000" w:themeColor="text1"/>
          <w:sz w:val="21"/>
          <w:szCs w:val="21"/>
        </w:rPr>
        <w:t>明显高于 Ⅲ 组。</w:t>
      </w:r>
    </w:p>
    <w:p w14:paraId="53B6CA1D"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②A、V 组中也可能有野生型菌落，只是可能由于粗提液浓度更高，其生长受到了更强的抑制，A 错误；</w:t>
      </w:r>
    </w:p>
    <w:p w14:paraId="26748E28"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 xml:space="preserve"> B、Ⅲ 组和 V 组中都可能有 M 产量未提高的突变体菌落，B 错误；</w:t>
      </w:r>
    </w:p>
    <w:p w14:paraId="607E6347"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 xml:space="preserve"> C、V </w:t>
      </w:r>
      <w:proofErr w:type="gramStart"/>
      <w:r w:rsidRPr="007357BC">
        <w:rPr>
          <w:rFonts w:ascii="宋体" w:eastAsia="宋体" w:hAnsi="宋体"/>
          <w:color w:val="000000" w:themeColor="text1"/>
          <w:sz w:val="21"/>
          <w:szCs w:val="21"/>
        </w:rPr>
        <w:t>组粗提</w:t>
      </w:r>
      <w:proofErr w:type="gramEnd"/>
      <w:r w:rsidRPr="007357BC">
        <w:rPr>
          <w:rFonts w:ascii="宋体" w:eastAsia="宋体" w:hAnsi="宋体"/>
          <w:color w:val="000000" w:themeColor="text1"/>
          <w:sz w:val="21"/>
          <w:szCs w:val="21"/>
        </w:rPr>
        <w:t>液浓度高于 Ⅲ 组，与 Ⅲ 组相比，所取菌落中</w:t>
      </w:r>
      <w:r w:rsidRPr="007357BC">
        <w:rPr>
          <w:rFonts w:ascii="宋体" w:eastAsia="宋体" w:hAnsi="宋体" w:cs="Times New Roman"/>
          <w:color w:val="000000" w:themeColor="text1"/>
          <w:sz w:val="21"/>
          <w:szCs w:val="21"/>
        </w:rPr>
        <w:t>M</w:t>
      </w:r>
      <w:r w:rsidRPr="007357BC">
        <w:rPr>
          <w:rFonts w:ascii="宋体" w:eastAsia="宋体" w:hAnsi="宋体"/>
          <w:color w:val="000000" w:themeColor="text1"/>
          <w:sz w:val="21"/>
          <w:szCs w:val="21"/>
          <w:vertAlign w:val="superscript"/>
        </w:rPr>
        <w:t>+</w:t>
      </w:r>
      <w:proofErr w:type="gramStart"/>
      <w:r w:rsidRPr="007357BC">
        <w:rPr>
          <w:rFonts w:ascii="宋体" w:eastAsia="宋体" w:hAnsi="宋体"/>
          <w:color w:val="000000" w:themeColor="text1"/>
          <w:sz w:val="21"/>
          <w:szCs w:val="21"/>
        </w:rPr>
        <w:t>株占比</w:t>
      </w:r>
      <w:proofErr w:type="gramEnd"/>
      <w:r w:rsidRPr="007357BC">
        <w:rPr>
          <w:rFonts w:ascii="宋体" w:eastAsia="宋体" w:hAnsi="宋体"/>
          <w:color w:val="000000" w:themeColor="text1"/>
          <w:sz w:val="21"/>
          <w:szCs w:val="21"/>
        </w:rPr>
        <w:t>也降低，诱变处理后的孢子悬液中更多的突变体（包括非M</w:t>
      </w:r>
      <w:r w:rsidRPr="007357BC">
        <w:rPr>
          <w:rFonts w:ascii="宋体" w:eastAsia="宋体" w:hAnsi="宋体"/>
          <w:color w:val="000000" w:themeColor="text1"/>
          <w:sz w:val="21"/>
          <w:szCs w:val="21"/>
          <w:vertAlign w:val="superscript"/>
        </w:rPr>
        <w:t>＋</w:t>
      </w:r>
      <w:r w:rsidRPr="007357BC">
        <w:rPr>
          <w:rFonts w:ascii="宋体" w:eastAsia="宋体" w:hAnsi="宋体"/>
          <w:color w:val="000000" w:themeColor="text1"/>
          <w:sz w:val="21"/>
          <w:szCs w:val="21"/>
        </w:rPr>
        <w:t>株的突变体）在 V 组中被抑制，C 正确；</w:t>
      </w:r>
    </w:p>
    <w:p w14:paraId="6BB39752"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 xml:space="preserve"> D、从结果看，V 组M</w:t>
      </w:r>
      <w:r w:rsidRPr="007357BC">
        <w:rPr>
          <w:rFonts w:ascii="宋体" w:eastAsia="宋体" w:hAnsi="宋体"/>
          <w:color w:val="000000" w:themeColor="text1"/>
          <w:sz w:val="21"/>
          <w:szCs w:val="21"/>
          <w:vertAlign w:val="superscript"/>
        </w:rPr>
        <w:t>＋</w:t>
      </w:r>
      <w:r w:rsidRPr="007357BC">
        <w:rPr>
          <w:rFonts w:ascii="宋体" w:eastAsia="宋体" w:hAnsi="宋体"/>
          <w:color w:val="000000" w:themeColor="text1"/>
          <w:sz w:val="21"/>
          <w:szCs w:val="21"/>
        </w:rPr>
        <w:t xml:space="preserve"> </w:t>
      </w:r>
      <w:proofErr w:type="gramStart"/>
      <w:r w:rsidRPr="007357BC">
        <w:rPr>
          <w:rFonts w:ascii="宋体" w:eastAsia="宋体" w:hAnsi="宋体"/>
          <w:color w:val="000000" w:themeColor="text1"/>
          <w:sz w:val="21"/>
          <w:szCs w:val="21"/>
        </w:rPr>
        <w:t>株占比</w:t>
      </w:r>
      <w:proofErr w:type="gramEnd"/>
      <w:r w:rsidRPr="007357BC">
        <w:rPr>
          <w:rFonts w:ascii="宋体" w:eastAsia="宋体" w:hAnsi="宋体"/>
          <w:color w:val="000000" w:themeColor="text1"/>
          <w:sz w:val="21"/>
          <w:szCs w:val="21"/>
        </w:rPr>
        <w:t>低，是因为更多的 M</w:t>
      </w:r>
      <w:r w:rsidRPr="007357BC">
        <w:rPr>
          <w:rFonts w:ascii="宋体" w:eastAsia="宋体" w:hAnsi="宋体"/>
          <w:color w:val="000000" w:themeColor="text1"/>
          <w:sz w:val="21"/>
          <w:szCs w:val="21"/>
          <w:vertAlign w:val="superscript"/>
        </w:rPr>
        <w:t>＋</w:t>
      </w:r>
      <w:r w:rsidRPr="007357BC">
        <w:rPr>
          <w:rFonts w:ascii="宋体" w:eastAsia="宋体" w:hAnsi="宋体"/>
          <w:color w:val="000000" w:themeColor="text1"/>
          <w:sz w:val="21"/>
          <w:szCs w:val="21"/>
        </w:rPr>
        <w:t xml:space="preserve"> 株在 V 组中被抑制，D 正确。</w:t>
      </w:r>
    </w:p>
    <w:p w14:paraId="63C120A5"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故选CD。</w:t>
      </w:r>
    </w:p>
    <w:p w14:paraId="030E3D86"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hint="eastAsia"/>
          <w:color w:val="000000" w:themeColor="text1"/>
          <w:sz w:val="21"/>
          <w:szCs w:val="21"/>
        </w:rPr>
        <w:t>18.</w:t>
      </w:r>
      <w:r w:rsidRPr="007357BC">
        <w:rPr>
          <w:rFonts w:ascii="宋体" w:eastAsia="宋体" w:hAnsi="宋体"/>
          <w:color w:val="000000" w:themeColor="text1"/>
          <w:sz w:val="21"/>
          <w:szCs w:val="21"/>
        </w:rPr>
        <w:t xml:space="preserve"> 【答案】（1）    ①. 电子显微镜    ②. 类囊体    </w:t>
      </w:r>
    </w:p>
    <w:p w14:paraId="545B0084"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（2）</w:t>
      </w:r>
      <w:proofErr w:type="spellStart"/>
      <w:r w:rsidRPr="007357BC">
        <w:rPr>
          <w:rFonts w:ascii="宋体" w:eastAsia="宋体" w:hAnsi="宋体"/>
          <w:color w:val="000000" w:themeColor="text1"/>
          <w:sz w:val="21"/>
          <w:szCs w:val="21"/>
        </w:rPr>
        <w:t>gk</w:t>
      </w:r>
      <w:proofErr w:type="spellEnd"/>
      <w:r w:rsidRPr="007357BC">
        <w:rPr>
          <w:rFonts w:ascii="宋体" w:eastAsia="宋体" w:hAnsi="宋体"/>
          <w:color w:val="000000" w:themeColor="text1"/>
          <w:sz w:val="21"/>
          <w:szCs w:val="21"/>
        </w:rPr>
        <w:t xml:space="preserve">    （3）BG 通过与 CAO 启动子 DNA 片段竞争结合 GK 蛋白，从而抑制 GK 与 CAO 启动子 DNA 片段的结合    </w:t>
      </w:r>
    </w:p>
    <w:p w14:paraId="422FA2B2"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（4）使植物能够更好地响应光信号，调节自身生理过程，以适应不同光照环境，提高生存和繁殖能力</w:t>
      </w:r>
    </w:p>
    <w:p w14:paraId="38814FDF"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【解析】</w:t>
      </w:r>
    </w:p>
    <w:p w14:paraId="53E1E33F"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【分析】叶绿体是进行光合作用的场所，叶绿体是双层膜结构，其内部含有基粒，基粒是类囊体堆叠而成，类囊体膜上含有光合作用有关的色素和酶。</w:t>
      </w:r>
    </w:p>
    <w:p w14:paraId="1BD7BB6F"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【小问1详解】</w:t>
      </w:r>
    </w:p>
    <w:p w14:paraId="3E3E591B"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观察叶绿体亚显微结构需要使用电子显微镜。因为光学显微镜的分辨率有限，无法观察到叶绿体内部的精细结构，而电子显微镜能够提供更高的分辨率，从而清晰地看到叶绿体的亚显微结构。基粒是由类囊体堆叠而成的结构。与野生型相比，突变体叶绿素含量升高，且 BG 基因功能缺失，观察可知突变体基粒中的类囊体（片层）增多。因为叶绿素主要分布在类囊体薄膜上，类囊体增多可能是导致叶绿素含量升高的原因之一。</w:t>
      </w:r>
    </w:p>
    <w:p w14:paraId="78ED3B18"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【小问2详解】</w:t>
      </w:r>
    </w:p>
    <w:p w14:paraId="40010333"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 xml:space="preserve">已知 GK 蛋白促进叶绿体发育相关基因的转录，BG 蛋白可以与 GK 蛋白结合。GK 功能缺失突变体 </w:t>
      </w:r>
      <w:proofErr w:type="spellStart"/>
      <w:r w:rsidRPr="007357BC">
        <w:rPr>
          <w:rFonts w:ascii="宋体" w:eastAsia="宋体" w:hAnsi="宋体"/>
          <w:color w:val="000000" w:themeColor="text1"/>
          <w:sz w:val="21"/>
          <w:szCs w:val="21"/>
        </w:rPr>
        <w:t>gk</w:t>
      </w:r>
      <w:proofErr w:type="spellEnd"/>
      <w:r w:rsidRPr="007357BC">
        <w:rPr>
          <w:rFonts w:ascii="宋体" w:eastAsia="宋体" w:hAnsi="宋体"/>
          <w:color w:val="000000" w:themeColor="text1"/>
          <w:sz w:val="21"/>
          <w:szCs w:val="21"/>
        </w:rPr>
        <w:t xml:space="preserve"> 叶绿素含量降低，若 BG 通过抑制 GK 的功能影响叶绿体发育，那么双突变体 </w:t>
      </w:r>
      <w:proofErr w:type="spellStart"/>
      <w:r w:rsidRPr="007357BC">
        <w:rPr>
          <w:rFonts w:ascii="宋体" w:eastAsia="宋体" w:hAnsi="宋体"/>
          <w:color w:val="000000" w:themeColor="text1"/>
          <w:sz w:val="21"/>
          <w:szCs w:val="21"/>
        </w:rPr>
        <w:t>bggk</w:t>
      </w:r>
      <w:proofErr w:type="spellEnd"/>
      <w:r w:rsidRPr="007357BC">
        <w:rPr>
          <w:rFonts w:ascii="宋体" w:eastAsia="宋体" w:hAnsi="宋体"/>
          <w:color w:val="000000" w:themeColor="text1"/>
          <w:sz w:val="21"/>
          <w:szCs w:val="21"/>
        </w:rPr>
        <w:t xml:space="preserve"> 中，由于 GK 本身功能缺失，BG 也无法发挥抑制 GK 的作用，此时双突变体的表型应该与 </w:t>
      </w:r>
      <w:proofErr w:type="spellStart"/>
      <w:r w:rsidRPr="007357BC">
        <w:rPr>
          <w:rFonts w:ascii="宋体" w:eastAsia="宋体" w:hAnsi="宋体"/>
          <w:color w:val="000000" w:themeColor="text1"/>
          <w:sz w:val="21"/>
          <w:szCs w:val="21"/>
        </w:rPr>
        <w:t>gk</w:t>
      </w:r>
      <w:proofErr w:type="spellEnd"/>
      <w:r w:rsidRPr="007357BC">
        <w:rPr>
          <w:rFonts w:ascii="宋体" w:eastAsia="宋体" w:hAnsi="宋体"/>
          <w:color w:val="000000" w:themeColor="text1"/>
          <w:sz w:val="21"/>
          <w:szCs w:val="21"/>
        </w:rPr>
        <w:t xml:space="preserve"> 突变体相同。</w:t>
      </w:r>
    </w:p>
    <w:p w14:paraId="01E4A28F"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lastRenderedPageBreak/>
        <w:t>【小问3详解】</w:t>
      </w:r>
    </w:p>
    <w:p w14:paraId="3B3CF20F"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观察图 2 可知，随着 BG 蛋白与 GK 蛋白浓度比的增大，与 GK 蛋白结合的 DNA 片段逐渐减少，游离 DNA 片段逐渐增多。 这表明 BG 蛋白的存在阻碍了 GK 蛋白与 CAO 启动子 DNA 片段的结合 。因为 GK 蛋白要发挥功能，需要与靶基因 CAO 的启动子 DNA 片段结合来调控基因表达，而 BG 蛋白浓度越高，这种结合就越少。所以，BG 抑制 GK 功能的机制是 BG 通过与 CAO 启动子 DNA 片段竞争结合 GK 蛋白，从而抑制 GK 与 CAO 启动子 DNA 片段的结合。</w:t>
      </w:r>
    </w:p>
    <w:p w14:paraId="2C1F0670"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【小问4详解】</w:t>
      </w:r>
    </w:p>
    <w:p w14:paraId="3D46D120"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 xml:space="preserve">从进化与适应的角度来看，生物体内的基因存在必然是对生物的生存和繁衍有积极意义的。突变体 </w:t>
      </w:r>
      <w:proofErr w:type="spellStart"/>
      <w:r w:rsidRPr="007357BC">
        <w:rPr>
          <w:rFonts w:ascii="宋体" w:eastAsia="宋体" w:hAnsi="宋体"/>
          <w:color w:val="000000" w:themeColor="text1"/>
          <w:sz w:val="21"/>
          <w:szCs w:val="21"/>
        </w:rPr>
        <w:t>bg</w:t>
      </w:r>
      <w:proofErr w:type="spellEnd"/>
      <w:r w:rsidRPr="007357BC">
        <w:rPr>
          <w:rFonts w:ascii="宋体" w:eastAsia="宋体" w:hAnsi="宋体"/>
          <w:color w:val="000000" w:themeColor="text1"/>
          <w:sz w:val="21"/>
          <w:szCs w:val="21"/>
        </w:rPr>
        <w:t xml:space="preserve"> 由于缺乏光响应基因 BG，其表型可能在某些环境条件下不利于生存。而正常存在光响应基因 BG 时，植物可以通过 BG 对光信号做出响应，从而更好地调节自身的生理过程，例如，在光照过强时，BG 基因表达产物可能通过抑制 GK 功能，调节相关基因表达，避免植物因光照过强而受到伤害；在光照较弱时，可能通过调节使植物更好地利用有限的光能进行光合作用等。这使得植物在不同的光照环境中能够更有效地进行光合作用，获取能量，提高自身的生存和繁殖能力，以适应复杂多变的环境。</w:t>
      </w:r>
    </w:p>
    <w:p w14:paraId="60D19BAE"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hint="eastAsia"/>
          <w:color w:val="000000" w:themeColor="text1"/>
          <w:sz w:val="21"/>
          <w:szCs w:val="21"/>
        </w:rPr>
        <w:t>19.</w:t>
      </w:r>
      <w:r w:rsidRPr="007357BC">
        <w:rPr>
          <w:rFonts w:ascii="宋体" w:eastAsia="宋体" w:hAnsi="宋体"/>
          <w:color w:val="000000" w:themeColor="text1"/>
          <w:sz w:val="21"/>
          <w:szCs w:val="21"/>
        </w:rPr>
        <w:t xml:space="preserve"> 【答案】（1）淋巴    （2）    ①. 分化为浆细胞和记忆B细胞    ②. 二次    </w:t>
      </w:r>
    </w:p>
    <w:p w14:paraId="644E40FE"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 xml:space="preserve">（3）辅助性T细胞识别抗原并分泌细胞因子，B细胞增殖分化为浆细胞，浆细胞分泌OVA-Ab    </w:t>
      </w:r>
    </w:p>
    <w:p w14:paraId="292047DC"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 xml:space="preserve">（4）记忆B细胞；记忆B细胞可以在抗原消失后 存活几年甚至几十年，当再接触这种抗原时，能迅速增殖 </w:t>
      </w:r>
      <w:proofErr w:type="gramStart"/>
      <w:r w:rsidRPr="007357BC">
        <w:rPr>
          <w:rFonts w:ascii="宋体" w:eastAsia="宋体" w:hAnsi="宋体"/>
          <w:color w:val="000000" w:themeColor="text1"/>
          <w:sz w:val="21"/>
          <w:szCs w:val="21"/>
        </w:rPr>
        <w:t>分化分</w:t>
      </w:r>
      <w:proofErr w:type="gramEnd"/>
      <w:r w:rsidRPr="007357BC">
        <w:rPr>
          <w:rFonts w:ascii="宋体" w:eastAsia="宋体" w:hAnsi="宋体"/>
          <w:color w:val="000000" w:themeColor="text1"/>
          <w:sz w:val="21"/>
          <w:szCs w:val="21"/>
        </w:rPr>
        <w:t>新的记忆B细胞和浆细胞，浆细胞会快速产生大量抗体</w:t>
      </w:r>
    </w:p>
    <w:p w14:paraId="567198DD"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【解析】</w:t>
      </w:r>
    </w:p>
    <w:p w14:paraId="5F023D3C"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【分析】过敏反应：指已免疫的机体在再次接受相同物质的刺激时所发生的反应。引起过敏反应的物质叫做过敏原。如花粉、油漆、鱼虾等海鲜、青霉素、磺胺类药物等（因人而异）。</w:t>
      </w:r>
    </w:p>
    <w:p w14:paraId="73F416A9"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【小问1详解】</w:t>
      </w:r>
    </w:p>
    <w:p w14:paraId="761658DD"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脾脏属于免疫器官，呈椭圆形，在胃的左侧，内含大量淋巴细胞，即脾脏是淋巴细胞集中分布和特异性免疫发生的场所。</w:t>
      </w:r>
    </w:p>
    <w:p w14:paraId="525BFFB5"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【小问2详解】</w:t>
      </w:r>
    </w:p>
    <w:p w14:paraId="2E6DB279"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体液免疫过程，B细胞受刺激后活化、分裂并分化为浆细胞和记忆B细胞，其中浆细胞可产生抗体；分析题图可知，Ⅰ组受体鼠的OVA-Ab水平高，且比较Ⅰ、Ⅳ</w:t>
      </w:r>
      <w:proofErr w:type="gramStart"/>
      <w:r w:rsidRPr="007357BC">
        <w:rPr>
          <w:rFonts w:ascii="宋体" w:eastAsia="宋体" w:hAnsi="宋体"/>
          <w:color w:val="000000" w:themeColor="text1"/>
          <w:sz w:val="21"/>
          <w:szCs w:val="21"/>
        </w:rPr>
        <w:t>组结果</w:t>
      </w:r>
      <w:proofErr w:type="gramEnd"/>
      <w:r w:rsidRPr="007357BC">
        <w:rPr>
          <w:rFonts w:ascii="宋体" w:eastAsia="宋体" w:hAnsi="宋体"/>
          <w:color w:val="000000" w:themeColor="text1"/>
          <w:sz w:val="21"/>
          <w:szCs w:val="21"/>
        </w:rPr>
        <w:t>可知，只用OVA不能引起初次免疫，故Ⅰ组受体鼠产生的OVA-Ab是由于体内已存在针对OVA的记忆B细胞（由供体</w:t>
      </w:r>
      <w:proofErr w:type="gramStart"/>
      <w:r w:rsidRPr="007357BC">
        <w:rPr>
          <w:rFonts w:ascii="宋体" w:eastAsia="宋体" w:hAnsi="宋体"/>
          <w:color w:val="000000" w:themeColor="text1"/>
          <w:sz w:val="21"/>
          <w:szCs w:val="21"/>
        </w:rPr>
        <w:t>鼠转移</w:t>
      </w:r>
      <w:proofErr w:type="gramEnd"/>
      <w:r w:rsidRPr="007357BC">
        <w:rPr>
          <w:rFonts w:ascii="宋体" w:eastAsia="宋体" w:hAnsi="宋体"/>
          <w:color w:val="000000" w:themeColor="text1"/>
          <w:sz w:val="21"/>
          <w:szCs w:val="21"/>
        </w:rPr>
        <w:t>而来），再次接触OVA时发生快速二次免疫应答。</w:t>
      </w:r>
    </w:p>
    <w:p w14:paraId="41649F21"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【小问3详解】</w:t>
      </w:r>
    </w:p>
    <w:p w14:paraId="4C39804A"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分析题意，脾细胞转移后，II组受体鼠未进行OVA灌胃，III组供体鼠在脾细胞转移前已清除了辅助性T细胞，其他处理同1组，据图可知，清除辅助性T细胞的Ⅲ组OVA-Ab水平极低（对比Ⅰ组），说明辅助性T细胞对B细胞活化不可或缺，而抗体是由浆细胞分泌的，故据此推测，三种免疫细胞的关系 是：辅助性T细胞识别抗原并分泌细胞因子，B细胞增殖分化为浆细胞，浆细胞分泌OVA-Ab。</w:t>
      </w:r>
    </w:p>
    <w:p w14:paraId="54FB85C7"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【小问4详解】</w:t>
      </w:r>
    </w:p>
    <w:p w14:paraId="5047F68A"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过敏反应是指已免疫的机体在再次接受相同物质的刺激时所发生的反应，某些个体发生食物过敏后，即使</w:t>
      </w:r>
      <w:r w:rsidRPr="007357BC">
        <w:rPr>
          <w:rFonts w:ascii="宋体" w:eastAsia="宋体" w:hAnsi="宋体"/>
          <w:color w:val="000000" w:themeColor="text1"/>
          <w:sz w:val="21"/>
          <w:szCs w:val="21"/>
        </w:rPr>
        <w:lastRenderedPageBreak/>
        <w:t>很多年没有接触过敏原，再次接触时仍会很快发生过敏，导致长时间后过敏反应复发的关键细胞是记忆B细胞，其特点是记忆细胞可以在抗原消失后 存活几年甚至几十年，当再接触这种抗原时，能迅速增殖</w:t>
      </w:r>
      <w:proofErr w:type="gramStart"/>
      <w:r w:rsidRPr="007357BC">
        <w:rPr>
          <w:rFonts w:ascii="宋体" w:eastAsia="宋体" w:hAnsi="宋体"/>
          <w:color w:val="000000" w:themeColor="text1"/>
          <w:sz w:val="21"/>
          <w:szCs w:val="21"/>
        </w:rPr>
        <w:t>分化分</w:t>
      </w:r>
      <w:proofErr w:type="gramEnd"/>
      <w:r w:rsidRPr="007357BC">
        <w:rPr>
          <w:rFonts w:ascii="宋体" w:eastAsia="宋体" w:hAnsi="宋体"/>
          <w:color w:val="000000" w:themeColor="text1"/>
          <w:sz w:val="21"/>
          <w:szCs w:val="21"/>
        </w:rPr>
        <w:t>新的记忆B细胞和浆细胞，浆细胞能快速产生大量抗体，这些抗体吸附在皮肤等位置，</w:t>
      </w:r>
      <w:proofErr w:type="gramStart"/>
      <w:r w:rsidRPr="007357BC">
        <w:rPr>
          <w:rFonts w:ascii="宋体" w:eastAsia="宋体" w:hAnsi="宋体"/>
          <w:color w:val="000000" w:themeColor="text1"/>
          <w:sz w:val="21"/>
          <w:szCs w:val="21"/>
        </w:rPr>
        <w:t>当相同</w:t>
      </w:r>
      <w:proofErr w:type="gramEnd"/>
      <w:r w:rsidRPr="007357BC">
        <w:rPr>
          <w:rFonts w:ascii="宋体" w:eastAsia="宋体" w:hAnsi="宋体"/>
          <w:color w:val="000000" w:themeColor="text1"/>
          <w:sz w:val="21"/>
          <w:szCs w:val="21"/>
        </w:rPr>
        <w:t>过敏原再次进入机体后，就会与吸附在细胞表面的抗体结合，使这些细胞释放出组胺等物质，引发过敏反应。</w:t>
      </w:r>
    </w:p>
    <w:p w14:paraId="73C9DE67"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hint="eastAsia"/>
          <w:color w:val="000000" w:themeColor="text1"/>
          <w:sz w:val="21"/>
          <w:szCs w:val="21"/>
        </w:rPr>
        <w:t>20.</w:t>
      </w:r>
      <w:r w:rsidRPr="007357BC">
        <w:rPr>
          <w:rFonts w:ascii="宋体" w:eastAsia="宋体" w:hAnsi="宋体"/>
          <w:color w:val="000000" w:themeColor="text1"/>
          <w:sz w:val="21"/>
          <w:szCs w:val="21"/>
        </w:rPr>
        <w:t xml:space="preserve"> 【答案】（1）    ①. 2/3    ②. 家系 1 和家系 2 的 USH 是由不同基因突变引起的    </w:t>
      </w:r>
    </w:p>
    <w:p w14:paraId="22660031"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（2）</w:t>
      </w:r>
      <w:proofErr w:type="spellStart"/>
      <w:r w:rsidRPr="007357BC">
        <w:rPr>
          <w:rFonts w:ascii="宋体" w:eastAsia="宋体" w:hAnsi="宋体"/>
          <w:color w:val="000000" w:themeColor="text1"/>
          <w:sz w:val="21"/>
          <w:szCs w:val="21"/>
        </w:rPr>
        <w:t>ggRr</w:t>
      </w:r>
      <w:proofErr w:type="spellEnd"/>
      <w:r w:rsidRPr="007357BC">
        <w:rPr>
          <w:rFonts w:ascii="宋体" w:eastAsia="宋体" w:hAnsi="宋体"/>
          <w:color w:val="000000" w:themeColor="text1"/>
          <w:sz w:val="21"/>
          <w:szCs w:val="21"/>
        </w:rPr>
        <w:t>、</w:t>
      </w:r>
      <w:proofErr w:type="spellStart"/>
      <w:r w:rsidRPr="007357BC">
        <w:rPr>
          <w:rFonts w:ascii="宋体" w:eastAsia="宋体" w:hAnsi="宋体"/>
          <w:color w:val="000000" w:themeColor="text1"/>
          <w:sz w:val="21"/>
          <w:szCs w:val="21"/>
        </w:rPr>
        <w:t>Ggrr</w:t>
      </w:r>
      <w:proofErr w:type="spellEnd"/>
      <w:r w:rsidRPr="007357BC">
        <w:rPr>
          <w:rFonts w:ascii="宋体" w:eastAsia="宋体" w:hAnsi="宋体"/>
          <w:color w:val="000000" w:themeColor="text1"/>
          <w:sz w:val="21"/>
          <w:szCs w:val="21"/>
        </w:rPr>
        <w:t xml:space="preserve">    </w:t>
      </w:r>
    </w:p>
    <w:p w14:paraId="3E222B7F"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 xml:space="preserve">（3）绿色荧光强度增强，红色荧光强度不变    </w:t>
      </w:r>
    </w:p>
    <w:p w14:paraId="3FEB7CDB"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（4）条件 1：病毒不能具有致病性。解释：如果病毒具有致病性，会对患者的健康造成额外的伤害，无法保证治疗的安全性。条件 2：病毒不能在宿主细胞内自主复制。解释：若病毒能自主复制，可能会在患者体内大量增殖，引发不可控的反应，对患者造成潜在伤害</w:t>
      </w:r>
    </w:p>
    <w:p w14:paraId="4821AF9B"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【解析】</w:t>
      </w:r>
    </w:p>
    <w:p w14:paraId="4F5AA32D"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分析】人类遗传病分为单基因遗传病、多基因遗传病和染色体异常遗传病：（1）单基因遗传病包括常染色体显性遗传病（如并指）、常染色体隐性遗传病（如白化病）、伴X染色体隐性遗传病（如血友病、色盲）、伴X染色体显性遗传病（如抗维生素D佝偻病）。</w:t>
      </w:r>
    </w:p>
    <w:p w14:paraId="6332D554"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【小问1详解】</w:t>
      </w:r>
    </w:p>
    <w:p w14:paraId="302EEB82"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①已知 USH 是常染色体隐性遗传病，</w:t>
      </w:r>
      <w:proofErr w:type="gramStart"/>
      <w:r w:rsidRPr="007357BC">
        <w:rPr>
          <w:rFonts w:ascii="宋体" w:eastAsia="宋体" w:hAnsi="宋体"/>
          <w:color w:val="000000" w:themeColor="text1"/>
          <w:sz w:val="21"/>
          <w:szCs w:val="21"/>
        </w:rPr>
        <w:t>设控制</w:t>
      </w:r>
      <w:proofErr w:type="gramEnd"/>
      <w:r w:rsidRPr="007357BC">
        <w:rPr>
          <w:rFonts w:ascii="宋体" w:eastAsia="宋体" w:hAnsi="宋体"/>
          <w:color w:val="000000" w:themeColor="text1"/>
          <w:sz w:val="21"/>
          <w:szCs w:val="21"/>
        </w:rPr>
        <w:t>该病的基因为a。家系 1 中 I - 1 和 I - 2 表现正常，生了一个患病的儿子 II - 1（基因型为aa），根据基因的分离定律，可知 I - 1 和 I - 2 的基因型均为Aa。II - 2 表现正常，其基因型可能为AA或Aa，AA的概率为1/3，Aa的概率为2/3，即家系 1 的 II - 2 是携带者（Aa）的概率为2/3。</w:t>
      </w:r>
    </w:p>
    <w:p w14:paraId="130D9499"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 xml:space="preserve">②因为已经发现至少有 10 </w:t>
      </w:r>
      <w:proofErr w:type="gramStart"/>
      <w:r w:rsidRPr="007357BC">
        <w:rPr>
          <w:rFonts w:ascii="宋体" w:eastAsia="宋体" w:hAnsi="宋体"/>
          <w:color w:val="000000" w:themeColor="text1"/>
          <w:sz w:val="21"/>
          <w:szCs w:val="21"/>
        </w:rPr>
        <w:t>个</w:t>
      </w:r>
      <w:proofErr w:type="gramEnd"/>
      <w:r w:rsidRPr="007357BC">
        <w:rPr>
          <w:rFonts w:ascii="宋体" w:eastAsia="宋体" w:hAnsi="宋体"/>
          <w:color w:val="000000" w:themeColor="text1"/>
          <w:sz w:val="21"/>
          <w:szCs w:val="21"/>
        </w:rPr>
        <w:t>不同基因的突变都可分别导致 USH，家系 1 和家系 2 的 USH 是由不同基因突变引起的。假设家系 1 是A基因发生突变导致的，家系 2 是B基因发生突变导致的（A、B为不同基因位点），家系 1 的 II - 1 基因型可能为</w:t>
      </w:r>
      <w:proofErr w:type="spellStart"/>
      <w:r w:rsidRPr="007357BC">
        <w:rPr>
          <w:rFonts w:ascii="宋体" w:eastAsia="宋体" w:hAnsi="宋体"/>
          <w:color w:val="000000" w:themeColor="text1"/>
          <w:sz w:val="21"/>
          <w:szCs w:val="21"/>
        </w:rPr>
        <w:t>aaBB</w:t>
      </w:r>
      <w:proofErr w:type="spellEnd"/>
      <w:r w:rsidRPr="007357BC">
        <w:rPr>
          <w:rFonts w:ascii="宋体" w:eastAsia="宋体" w:hAnsi="宋体"/>
          <w:color w:val="000000" w:themeColor="text1"/>
          <w:sz w:val="21"/>
          <w:szCs w:val="21"/>
        </w:rPr>
        <w:t>，家系 2 的 II - 2 基因型可能为</w:t>
      </w:r>
      <w:proofErr w:type="spellStart"/>
      <w:r w:rsidRPr="007357BC">
        <w:rPr>
          <w:rFonts w:ascii="宋体" w:eastAsia="宋体" w:hAnsi="宋体"/>
          <w:color w:val="000000" w:themeColor="text1"/>
          <w:sz w:val="21"/>
          <w:szCs w:val="21"/>
        </w:rPr>
        <w:t>AAbb</w:t>
      </w:r>
      <w:proofErr w:type="spellEnd"/>
      <w:r w:rsidRPr="007357BC">
        <w:rPr>
          <w:rFonts w:ascii="宋体" w:eastAsia="宋体" w:hAnsi="宋体"/>
          <w:color w:val="000000" w:themeColor="text1"/>
          <w:sz w:val="21"/>
          <w:szCs w:val="21"/>
        </w:rPr>
        <w:t>，他们之间婚配，后代基因型为</w:t>
      </w:r>
      <w:proofErr w:type="spellStart"/>
      <w:r w:rsidRPr="007357BC">
        <w:rPr>
          <w:rFonts w:ascii="宋体" w:eastAsia="宋体" w:hAnsi="宋体"/>
          <w:color w:val="000000" w:themeColor="text1"/>
          <w:sz w:val="21"/>
          <w:szCs w:val="21"/>
        </w:rPr>
        <w:t>AaBb</w:t>
      </w:r>
      <w:proofErr w:type="spellEnd"/>
      <w:r w:rsidRPr="007357BC">
        <w:rPr>
          <w:rFonts w:ascii="宋体" w:eastAsia="宋体" w:hAnsi="宋体"/>
          <w:color w:val="000000" w:themeColor="text1"/>
          <w:sz w:val="21"/>
          <w:szCs w:val="21"/>
        </w:rPr>
        <w:t>，均表现正常。</w:t>
      </w:r>
    </w:p>
    <w:p w14:paraId="0B0A782B"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【小问2详解】</w:t>
      </w:r>
    </w:p>
    <w:p w14:paraId="2BB0C125"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已知小鼠单基因G或R突变的情况下，gg表现为α型，</w:t>
      </w:r>
      <w:proofErr w:type="spellStart"/>
      <w:r w:rsidRPr="007357BC">
        <w:rPr>
          <w:rFonts w:ascii="宋体" w:eastAsia="宋体" w:hAnsi="宋体"/>
          <w:color w:val="000000" w:themeColor="text1"/>
          <w:sz w:val="21"/>
          <w:szCs w:val="21"/>
        </w:rPr>
        <w:t>rr</w:t>
      </w:r>
      <w:proofErr w:type="spellEnd"/>
      <w:r w:rsidRPr="007357BC">
        <w:rPr>
          <w:rFonts w:ascii="宋体" w:eastAsia="宋体" w:hAnsi="宋体"/>
          <w:color w:val="000000" w:themeColor="text1"/>
          <w:sz w:val="21"/>
          <w:szCs w:val="21"/>
        </w:rPr>
        <w:t>表现为γ型，双突变体小鼠</w:t>
      </w:r>
      <w:proofErr w:type="spellStart"/>
      <w:r w:rsidRPr="007357BC">
        <w:rPr>
          <w:rFonts w:ascii="宋体" w:eastAsia="宋体" w:hAnsi="宋体"/>
          <w:color w:val="000000" w:themeColor="text1"/>
          <w:sz w:val="21"/>
          <w:szCs w:val="21"/>
        </w:rPr>
        <w:t>ggrr</w:t>
      </w:r>
      <w:proofErr w:type="spellEnd"/>
      <w:r w:rsidRPr="007357BC">
        <w:rPr>
          <w:rFonts w:ascii="宋体" w:eastAsia="宋体" w:hAnsi="宋体"/>
          <w:color w:val="000000" w:themeColor="text1"/>
          <w:sz w:val="21"/>
          <w:szCs w:val="21"/>
        </w:rPr>
        <w:t>表现为α型，表型正常的</w:t>
      </w:r>
      <w:proofErr w:type="spellStart"/>
      <w:r w:rsidRPr="007357BC">
        <w:rPr>
          <w:rFonts w:ascii="宋体" w:eastAsia="宋体" w:hAnsi="宋体"/>
          <w:color w:val="000000" w:themeColor="text1"/>
          <w:sz w:val="21"/>
          <w:szCs w:val="21"/>
        </w:rPr>
        <w:t>GgRr</w:t>
      </w:r>
      <w:proofErr w:type="spellEnd"/>
      <w:r w:rsidRPr="007357BC">
        <w:rPr>
          <w:rFonts w:ascii="宋体" w:eastAsia="宋体" w:hAnsi="宋体"/>
          <w:color w:val="000000" w:themeColor="text1"/>
          <w:sz w:val="21"/>
          <w:szCs w:val="21"/>
        </w:rPr>
        <w:t>小鼠间杂交，</w:t>
      </w:r>
      <w:r w:rsidRPr="007357BC">
        <w:rPr>
          <w:rFonts w:ascii="宋体" w:eastAsia="宋体" w:hAnsi="宋体" w:cs="Times New Roman"/>
          <w:color w:val="000000" w:themeColor="text1"/>
          <w:sz w:val="21"/>
          <w:szCs w:val="21"/>
        </w:rPr>
        <w:t>F</w:t>
      </w:r>
      <w:r w:rsidRPr="007357BC">
        <w:rPr>
          <w:rFonts w:ascii="宋体" w:eastAsia="宋体" w:hAnsi="宋体"/>
          <w:color w:val="000000" w:themeColor="text1"/>
          <w:sz w:val="21"/>
          <w:szCs w:val="21"/>
          <w:vertAlign w:val="subscript"/>
        </w:rPr>
        <w:t>1</w:t>
      </w:r>
      <w:r w:rsidRPr="007357BC">
        <w:rPr>
          <w:rFonts w:ascii="宋体" w:eastAsia="宋体" w:hAnsi="宋体"/>
          <w:color w:val="000000" w:themeColor="text1"/>
          <w:sz w:val="21"/>
          <w:szCs w:val="21"/>
        </w:rPr>
        <w:t>表型及占比为：正常</w:t>
      </w:r>
      <w:r w:rsidRPr="007357BC">
        <w:rPr>
          <w:rFonts w:ascii="宋体" w:eastAsia="宋体" w:hAnsi="宋体" w:cs="Times New Roman"/>
          <w:color w:val="000000" w:themeColor="text1"/>
          <w:sz w:val="21"/>
          <w:szCs w:val="21"/>
        </w:rPr>
        <w:t>9/16</w:t>
      </w:r>
      <w:r w:rsidRPr="007357BC">
        <w:rPr>
          <w:rFonts w:ascii="宋体" w:eastAsia="宋体" w:hAnsi="宋体"/>
          <w:color w:val="000000" w:themeColor="text1"/>
          <w:sz w:val="21"/>
          <w:szCs w:val="21"/>
        </w:rPr>
        <w:t>、</w:t>
      </w:r>
      <w:r w:rsidRPr="007357BC">
        <w:rPr>
          <w:rFonts w:ascii="宋体" w:eastAsia="宋体" w:hAnsi="宋体" w:cs="Times New Roman"/>
          <w:color w:val="000000" w:themeColor="text1"/>
          <w:sz w:val="21"/>
          <w:szCs w:val="21"/>
        </w:rPr>
        <w:t>α</w:t>
      </w:r>
      <w:r w:rsidRPr="007357BC">
        <w:rPr>
          <w:rFonts w:ascii="宋体" w:eastAsia="宋体" w:hAnsi="宋体"/>
          <w:color w:val="000000" w:themeColor="text1"/>
          <w:sz w:val="21"/>
          <w:szCs w:val="21"/>
        </w:rPr>
        <w:t>型</w:t>
      </w:r>
      <w:r w:rsidRPr="007357BC">
        <w:rPr>
          <w:rFonts w:ascii="宋体" w:eastAsia="宋体" w:hAnsi="宋体" w:cs="Times New Roman"/>
          <w:color w:val="000000" w:themeColor="text1"/>
          <w:sz w:val="21"/>
          <w:szCs w:val="21"/>
        </w:rPr>
        <w:t>3/8</w:t>
      </w:r>
      <w:r w:rsidRPr="007357BC">
        <w:rPr>
          <w:rFonts w:ascii="宋体" w:eastAsia="宋体" w:hAnsi="宋体"/>
          <w:color w:val="000000" w:themeColor="text1"/>
          <w:sz w:val="21"/>
          <w:szCs w:val="21"/>
        </w:rPr>
        <w:t>、</w:t>
      </w:r>
      <w:r w:rsidRPr="007357BC">
        <w:rPr>
          <w:rFonts w:ascii="宋体" w:eastAsia="宋体" w:hAnsi="宋体" w:cs="Times New Roman"/>
          <w:color w:val="000000" w:themeColor="text1"/>
          <w:sz w:val="21"/>
          <w:szCs w:val="21"/>
        </w:rPr>
        <w:t>γ</w:t>
      </w:r>
      <w:r w:rsidRPr="007357BC">
        <w:rPr>
          <w:rFonts w:ascii="宋体" w:eastAsia="宋体" w:hAnsi="宋体"/>
          <w:color w:val="000000" w:themeColor="text1"/>
          <w:sz w:val="21"/>
          <w:szCs w:val="21"/>
        </w:rPr>
        <w:t>型</w:t>
      </w:r>
      <w:r w:rsidRPr="007357BC">
        <w:rPr>
          <w:rFonts w:ascii="宋体" w:eastAsia="宋体" w:hAnsi="宋体" w:cs="Times New Roman"/>
          <w:color w:val="000000" w:themeColor="text1"/>
          <w:sz w:val="21"/>
          <w:szCs w:val="21"/>
        </w:rPr>
        <w:t>1/16，</w:t>
      </w:r>
      <w:r w:rsidRPr="007357BC">
        <w:rPr>
          <w:rFonts w:ascii="宋体" w:eastAsia="宋体" w:hAnsi="宋体"/>
          <w:color w:val="000000" w:themeColor="text1"/>
          <w:sz w:val="21"/>
          <w:szCs w:val="21"/>
        </w:rPr>
        <w:t>说明F</w:t>
      </w:r>
      <w:r w:rsidRPr="007357BC">
        <w:rPr>
          <w:rFonts w:ascii="宋体" w:eastAsia="宋体" w:hAnsi="宋体"/>
          <w:color w:val="000000" w:themeColor="text1"/>
          <w:sz w:val="21"/>
          <w:szCs w:val="21"/>
          <w:vertAlign w:val="subscript"/>
        </w:rPr>
        <w:t>1</w:t>
      </w:r>
      <w:r w:rsidRPr="007357BC">
        <w:rPr>
          <w:rFonts w:ascii="宋体" w:eastAsia="宋体" w:hAnsi="宋体"/>
          <w:color w:val="000000" w:themeColor="text1"/>
          <w:sz w:val="21"/>
          <w:szCs w:val="21"/>
        </w:rPr>
        <w:t>中α型个体的基因型有</w:t>
      </w:r>
      <w:proofErr w:type="spellStart"/>
      <w:r w:rsidRPr="007357BC">
        <w:rPr>
          <w:rFonts w:ascii="宋体" w:eastAsia="宋体" w:hAnsi="宋体"/>
          <w:color w:val="000000" w:themeColor="text1"/>
          <w:sz w:val="21"/>
          <w:szCs w:val="21"/>
        </w:rPr>
        <w:t>ggRR</w:t>
      </w:r>
      <w:proofErr w:type="spellEnd"/>
      <w:r w:rsidRPr="007357BC">
        <w:rPr>
          <w:rFonts w:ascii="宋体" w:eastAsia="宋体" w:hAnsi="宋体"/>
          <w:color w:val="000000" w:themeColor="text1"/>
          <w:sz w:val="21"/>
          <w:szCs w:val="21"/>
        </w:rPr>
        <w:t>、</w:t>
      </w:r>
      <w:proofErr w:type="spellStart"/>
      <w:r w:rsidRPr="007357BC">
        <w:rPr>
          <w:rFonts w:ascii="宋体" w:eastAsia="宋体" w:hAnsi="宋体"/>
          <w:color w:val="000000" w:themeColor="text1"/>
          <w:sz w:val="21"/>
          <w:szCs w:val="21"/>
        </w:rPr>
        <w:t>ggRr</w:t>
      </w:r>
      <w:proofErr w:type="spellEnd"/>
      <w:r w:rsidRPr="007357BC">
        <w:rPr>
          <w:rFonts w:ascii="宋体" w:eastAsia="宋体" w:hAnsi="宋体"/>
          <w:color w:val="000000" w:themeColor="text1"/>
          <w:sz w:val="21"/>
          <w:szCs w:val="21"/>
        </w:rPr>
        <w:t>、</w:t>
      </w:r>
      <w:proofErr w:type="spellStart"/>
      <w:r w:rsidRPr="007357BC">
        <w:rPr>
          <w:rFonts w:ascii="宋体" w:eastAsia="宋体" w:hAnsi="宋体"/>
          <w:color w:val="000000" w:themeColor="text1"/>
          <w:sz w:val="21"/>
          <w:szCs w:val="21"/>
        </w:rPr>
        <w:t>ggrr</w:t>
      </w:r>
      <w:proofErr w:type="spellEnd"/>
      <w:r w:rsidRPr="007357BC">
        <w:rPr>
          <w:rFonts w:ascii="宋体" w:eastAsia="宋体" w:hAnsi="宋体"/>
          <w:color w:val="000000" w:themeColor="text1"/>
          <w:sz w:val="21"/>
          <w:szCs w:val="21"/>
        </w:rPr>
        <w:t>、</w:t>
      </w:r>
      <w:proofErr w:type="spellStart"/>
      <w:r w:rsidRPr="007357BC">
        <w:rPr>
          <w:rFonts w:ascii="宋体" w:eastAsia="宋体" w:hAnsi="宋体"/>
          <w:color w:val="000000" w:themeColor="text1"/>
          <w:sz w:val="21"/>
          <w:szCs w:val="21"/>
        </w:rPr>
        <w:t>Ggrr</w:t>
      </w:r>
      <w:proofErr w:type="spellEnd"/>
      <w:r w:rsidRPr="007357BC">
        <w:rPr>
          <w:rFonts w:ascii="宋体" w:eastAsia="宋体" w:hAnsi="宋体"/>
          <w:color w:val="000000" w:themeColor="text1"/>
          <w:sz w:val="21"/>
          <w:szCs w:val="21"/>
        </w:rPr>
        <w:t>。其中杂合子的基因型有</w:t>
      </w:r>
      <w:proofErr w:type="spellStart"/>
      <w:r w:rsidRPr="007357BC">
        <w:rPr>
          <w:rFonts w:ascii="宋体" w:eastAsia="宋体" w:hAnsi="宋体"/>
          <w:color w:val="000000" w:themeColor="text1"/>
          <w:sz w:val="21"/>
          <w:szCs w:val="21"/>
        </w:rPr>
        <w:t>ggRr</w:t>
      </w:r>
      <w:proofErr w:type="spellEnd"/>
      <w:r w:rsidRPr="007357BC">
        <w:rPr>
          <w:rFonts w:ascii="宋体" w:eastAsia="宋体" w:hAnsi="宋体"/>
          <w:color w:val="000000" w:themeColor="text1"/>
          <w:sz w:val="21"/>
          <w:szCs w:val="21"/>
        </w:rPr>
        <w:t>、</w:t>
      </w:r>
      <w:proofErr w:type="spellStart"/>
      <w:r w:rsidRPr="007357BC">
        <w:rPr>
          <w:rFonts w:ascii="宋体" w:eastAsia="宋体" w:hAnsi="宋体"/>
          <w:color w:val="000000" w:themeColor="text1"/>
          <w:sz w:val="21"/>
          <w:szCs w:val="21"/>
        </w:rPr>
        <w:t>Ggrr</w:t>
      </w:r>
      <w:proofErr w:type="spellEnd"/>
      <w:r w:rsidRPr="007357BC">
        <w:rPr>
          <w:rFonts w:ascii="宋体" w:eastAsia="宋体" w:hAnsi="宋体"/>
          <w:color w:val="000000" w:themeColor="text1"/>
          <w:sz w:val="21"/>
          <w:szCs w:val="21"/>
        </w:rPr>
        <w:t>。</w:t>
      </w:r>
    </w:p>
    <w:p w14:paraId="36EE72C5"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【小问3详解】</w:t>
      </w:r>
    </w:p>
    <w:p w14:paraId="74B5D098"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因为红色荧光蛋白与某蛋白的融合蛋白以及绿色荧光蛋白与</w:t>
      </w:r>
      <w:r w:rsidRPr="007357BC">
        <w:rPr>
          <w:rFonts w:ascii="宋体" w:eastAsia="宋体" w:hAnsi="宋体" w:cs="Times New Roman"/>
          <w:color w:val="000000" w:themeColor="text1"/>
          <w:sz w:val="21"/>
          <w:szCs w:val="21"/>
        </w:rPr>
        <w:t>R</w:t>
      </w:r>
      <w:r w:rsidRPr="007357BC">
        <w:rPr>
          <w:rFonts w:ascii="宋体" w:eastAsia="宋体" w:hAnsi="宋体"/>
          <w:color w:val="000000" w:themeColor="text1"/>
          <w:sz w:val="21"/>
          <w:szCs w:val="21"/>
          <w:vertAlign w:val="superscript"/>
        </w:rPr>
        <w:t>N</w:t>
      </w:r>
      <w:r w:rsidRPr="007357BC">
        <w:rPr>
          <w:rFonts w:ascii="宋体" w:eastAsia="宋体" w:hAnsi="宋体"/>
          <w:color w:val="000000" w:themeColor="text1"/>
          <w:sz w:val="21"/>
          <w:szCs w:val="21"/>
        </w:rPr>
        <w:t>的融合蛋白都通过蛋白酶体降解，药物要求在增强</w:t>
      </w:r>
      <w:r w:rsidRPr="007357BC">
        <w:rPr>
          <w:rFonts w:ascii="宋体" w:eastAsia="宋体" w:hAnsi="宋体" w:cs="Times New Roman"/>
          <w:color w:val="000000" w:themeColor="text1"/>
          <w:sz w:val="21"/>
          <w:szCs w:val="21"/>
        </w:rPr>
        <w:t>R</w:t>
      </w:r>
      <w:r w:rsidRPr="007357BC">
        <w:rPr>
          <w:rFonts w:ascii="宋体" w:eastAsia="宋体" w:hAnsi="宋体"/>
          <w:color w:val="000000" w:themeColor="text1"/>
          <w:sz w:val="21"/>
          <w:szCs w:val="21"/>
          <w:vertAlign w:val="superscript"/>
        </w:rPr>
        <w:t>N</w:t>
      </w:r>
      <w:r w:rsidRPr="007357BC">
        <w:rPr>
          <w:rFonts w:ascii="宋体" w:eastAsia="宋体" w:hAnsi="宋体"/>
          <w:color w:val="000000" w:themeColor="text1"/>
          <w:sz w:val="21"/>
          <w:szCs w:val="21"/>
        </w:rPr>
        <w:t>稳定性的同时，不抑制蛋白酶体功能。那么加入药物后，绿色荧光蛋白与</w:t>
      </w:r>
      <w:r w:rsidRPr="007357BC">
        <w:rPr>
          <w:rFonts w:ascii="宋体" w:eastAsia="宋体" w:hAnsi="宋体" w:cs="Times New Roman"/>
          <w:color w:val="000000" w:themeColor="text1"/>
          <w:sz w:val="21"/>
          <w:szCs w:val="21"/>
        </w:rPr>
        <w:t>R</w:t>
      </w:r>
      <w:r w:rsidRPr="007357BC">
        <w:rPr>
          <w:rFonts w:ascii="宋体" w:eastAsia="宋体" w:hAnsi="宋体"/>
          <w:color w:val="000000" w:themeColor="text1"/>
          <w:sz w:val="21"/>
          <w:szCs w:val="21"/>
          <w:vertAlign w:val="superscript"/>
        </w:rPr>
        <w:t>N</w:t>
      </w:r>
      <w:r w:rsidRPr="007357BC">
        <w:rPr>
          <w:rFonts w:ascii="宋体" w:eastAsia="宋体" w:hAnsi="宋体"/>
          <w:color w:val="000000" w:themeColor="text1"/>
          <w:sz w:val="21"/>
          <w:szCs w:val="21"/>
        </w:rPr>
        <w:t>的融合蛋白降解减少，绿色荧光强度增强；而红色荧光蛋白与某蛋白的融合蛋白仍正常通过蛋白酶体降解，红色荧光强度不变。</w:t>
      </w:r>
    </w:p>
    <w:p w14:paraId="7E106009"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【小问4详解】</w:t>
      </w:r>
    </w:p>
    <w:p w14:paraId="55412D2F"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用作载体的病毒满足的条件有：①病毒不能具有致病性，如果病毒具有致病性，会对患者的健康造成额外的伤害，无法保证治疗的安全性。 ②病毒不能在宿主细胞内自主复制，若病毒能自主复制，可能会在患</w:t>
      </w:r>
      <w:r w:rsidRPr="007357BC">
        <w:rPr>
          <w:rFonts w:ascii="宋体" w:eastAsia="宋体" w:hAnsi="宋体"/>
          <w:color w:val="000000" w:themeColor="text1"/>
          <w:sz w:val="21"/>
          <w:szCs w:val="21"/>
        </w:rPr>
        <w:lastRenderedPageBreak/>
        <w:t>者体内大量增殖，引发不可控的反应，对患者造成潜在伤害 。</w:t>
      </w:r>
    </w:p>
    <w:p w14:paraId="406F3DEA"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hint="eastAsia"/>
          <w:color w:val="000000" w:themeColor="text1"/>
          <w:sz w:val="21"/>
          <w:szCs w:val="21"/>
        </w:rPr>
        <w:t>21.</w:t>
      </w:r>
      <w:r w:rsidRPr="007357BC">
        <w:rPr>
          <w:rFonts w:ascii="宋体" w:eastAsia="宋体" w:hAnsi="宋体"/>
          <w:color w:val="000000" w:themeColor="text1"/>
          <w:sz w:val="21"/>
          <w:szCs w:val="21"/>
        </w:rPr>
        <w:t xml:space="preserve"> 【答案】（1）174/174    </w:t>
      </w:r>
    </w:p>
    <w:p w14:paraId="06A70BAF"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 xml:space="preserve">（2）等位基因    （3）    ①. </w:t>
      </w:r>
      <w:proofErr w:type="gramStart"/>
      <w:r w:rsidRPr="007357BC">
        <w:rPr>
          <w:rFonts w:ascii="宋体" w:eastAsia="宋体" w:hAnsi="宋体"/>
          <w:color w:val="000000" w:themeColor="text1"/>
          <w:sz w:val="21"/>
          <w:szCs w:val="21"/>
        </w:rPr>
        <w:t>标记重捕</w:t>
      </w:r>
      <w:proofErr w:type="gramEnd"/>
      <w:r w:rsidRPr="007357BC">
        <w:rPr>
          <w:rFonts w:ascii="宋体" w:eastAsia="宋体" w:hAnsi="宋体"/>
          <w:color w:val="000000" w:themeColor="text1"/>
          <w:sz w:val="21"/>
          <w:szCs w:val="21"/>
        </w:rPr>
        <w:t xml:space="preserve">    ②. 根据标记重捕法的计算公式N=（</w:t>
      </w:r>
      <w:proofErr w:type="spellStart"/>
      <w:r w:rsidRPr="007357BC">
        <w:rPr>
          <w:rFonts w:ascii="宋体" w:eastAsia="宋体" w:hAnsi="宋体"/>
          <w:color w:val="000000" w:themeColor="text1"/>
          <w:sz w:val="21"/>
          <w:szCs w:val="21"/>
        </w:rPr>
        <w:t>M×n</w:t>
      </w:r>
      <w:proofErr w:type="spellEnd"/>
      <w:r w:rsidRPr="007357BC">
        <w:rPr>
          <w:rFonts w:ascii="宋体" w:eastAsia="宋体" w:hAnsi="宋体"/>
          <w:color w:val="000000" w:themeColor="text1"/>
          <w:sz w:val="21"/>
          <w:szCs w:val="21"/>
        </w:rPr>
        <w:t xml:space="preserve">）/m，则该岛上豹的种群数量N=(24×32)/10≈77（只）。    </w:t>
      </w:r>
    </w:p>
    <w:p w14:paraId="5177EB9A"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（4）从现有 DNA 样品中，选择 Y 染色体上特有的微卫星 DNA 序列，设计特异性引物；对所有 DNA 样品进行 PCR 扩增；对扩增产物进行电泳分析，若能扩增出相应条带，则该个体为雄性，若不能扩增出相应条带，则该个体为雌性；统计雄性和雌性个体的数量，从而计算出该岛</w:t>
      </w:r>
      <w:proofErr w:type="gramStart"/>
      <w:r w:rsidRPr="007357BC">
        <w:rPr>
          <w:rFonts w:ascii="宋体" w:eastAsia="宋体" w:hAnsi="宋体"/>
          <w:color w:val="000000" w:themeColor="text1"/>
          <w:sz w:val="21"/>
          <w:szCs w:val="21"/>
        </w:rPr>
        <w:t>豹</w:t>
      </w:r>
      <w:proofErr w:type="gramEnd"/>
      <w:r w:rsidRPr="007357BC">
        <w:rPr>
          <w:rFonts w:ascii="宋体" w:eastAsia="宋体" w:hAnsi="宋体"/>
          <w:color w:val="000000" w:themeColor="text1"/>
          <w:sz w:val="21"/>
          <w:szCs w:val="21"/>
        </w:rPr>
        <w:t>种群的性别比例。</w:t>
      </w:r>
    </w:p>
    <w:p w14:paraId="0096412D"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【解析】</w:t>
      </w:r>
    </w:p>
    <w:p w14:paraId="1F4F00BD"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【分析】</w:t>
      </w:r>
      <w:proofErr w:type="gramStart"/>
      <w:r w:rsidRPr="007357BC">
        <w:rPr>
          <w:rFonts w:ascii="宋体" w:eastAsia="宋体" w:hAnsi="宋体"/>
          <w:color w:val="000000" w:themeColor="text1"/>
          <w:sz w:val="21"/>
          <w:szCs w:val="21"/>
        </w:rPr>
        <w:t>标志重捕</w:t>
      </w:r>
      <w:proofErr w:type="gramEnd"/>
      <w:r w:rsidRPr="007357BC">
        <w:rPr>
          <w:rFonts w:ascii="宋体" w:eastAsia="宋体" w:hAnsi="宋体"/>
          <w:color w:val="000000" w:themeColor="text1"/>
          <w:sz w:val="21"/>
          <w:szCs w:val="21"/>
        </w:rPr>
        <w:t>法是一种用于估算动物种群数量的常用方法。其原理是在被调查种群的活动范围内，捕获一部分个体，做上标记后再放回原来的环境，经过一段时间后进行重捕，根据重捕到的动物中标记个体数占总个体数的比例，来估计种群密度。</w:t>
      </w:r>
      <w:proofErr w:type="gramStart"/>
      <w:r w:rsidRPr="007357BC">
        <w:rPr>
          <w:rFonts w:ascii="宋体" w:eastAsia="宋体" w:hAnsi="宋体"/>
          <w:color w:val="000000" w:themeColor="text1"/>
          <w:sz w:val="21"/>
          <w:szCs w:val="21"/>
        </w:rPr>
        <w:t>标志重捕</w:t>
      </w:r>
      <w:proofErr w:type="gramEnd"/>
      <w:r w:rsidRPr="007357BC">
        <w:rPr>
          <w:rFonts w:ascii="宋体" w:eastAsia="宋体" w:hAnsi="宋体"/>
          <w:color w:val="000000" w:themeColor="text1"/>
          <w:sz w:val="21"/>
          <w:szCs w:val="21"/>
        </w:rPr>
        <w:t>法适用于活动能力强、活动范围大的动物，使用时需要满足一定条件，比如标记个体与未标记个体在</w:t>
      </w:r>
      <w:proofErr w:type="gramStart"/>
      <w:r w:rsidRPr="007357BC">
        <w:rPr>
          <w:rFonts w:ascii="宋体" w:eastAsia="宋体" w:hAnsi="宋体"/>
          <w:color w:val="000000" w:themeColor="text1"/>
          <w:sz w:val="21"/>
          <w:szCs w:val="21"/>
        </w:rPr>
        <w:t>重捕时</w:t>
      </w:r>
      <w:proofErr w:type="gramEnd"/>
      <w:r w:rsidRPr="007357BC">
        <w:rPr>
          <w:rFonts w:ascii="宋体" w:eastAsia="宋体" w:hAnsi="宋体"/>
          <w:color w:val="000000" w:themeColor="text1"/>
          <w:sz w:val="21"/>
          <w:szCs w:val="21"/>
        </w:rPr>
        <w:t>被捕获的概率相等，在调查期间没有个体迁入、迁出、出生、死亡等。</w:t>
      </w:r>
    </w:p>
    <w:p w14:paraId="34DC1EA4"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【小问1详解】</w:t>
      </w:r>
    </w:p>
    <w:p w14:paraId="7B903F98"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从图 2 中可知，个体 B 扩增后的电泳条带对应的片段只有长度为 174 ，根据 “以片段长度命名” 等位基因进而确定基因型的规则，个体 B 的 “基因型” 为 174/174。</w:t>
      </w:r>
    </w:p>
    <w:p w14:paraId="67E4B3BF"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【小问2详解】</w:t>
      </w:r>
    </w:p>
    <w:p w14:paraId="4BD0A2D8"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根据题</w:t>
      </w:r>
      <w:proofErr w:type="gramStart"/>
      <w:r w:rsidRPr="007357BC">
        <w:rPr>
          <w:rFonts w:ascii="宋体" w:eastAsia="宋体" w:hAnsi="宋体"/>
          <w:color w:val="000000" w:themeColor="text1"/>
          <w:sz w:val="21"/>
          <w:szCs w:val="21"/>
        </w:rPr>
        <w:t>干信息</w:t>
      </w:r>
      <w:proofErr w:type="gramEnd"/>
      <w:r w:rsidRPr="007357BC">
        <w:rPr>
          <w:rFonts w:ascii="宋体" w:eastAsia="宋体" w:hAnsi="宋体"/>
          <w:color w:val="000000" w:themeColor="text1"/>
          <w:sz w:val="21"/>
          <w:szCs w:val="21"/>
        </w:rPr>
        <w:t xml:space="preserve"> “每个位置的微卫星 DNA 可视为一个‘基因’，由于重复单位的数目不同，同一位置的微卫星‘基因’可以有多个‘等位基因’，能组成多种‘基因型’，分析多个微卫星‘基因’，可得到个体特异的‘基因型’组合，由此区分开不同的个体” 可知，使用微卫星 DNA 鉴定个体时，能区分的个体数是由微卫星 “基因” 的数目和等位基因的数目决定的。因为微卫星 “基因” 数目越多，等位基因组合的可能性就越多，能区分的个体数也就越多。</w:t>
      </w:r>
    </w:p>
    <w:p w14:paraId="1E0406FF"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【小问3详解】</w:t>
      </w:r>
    </w:p>
    <w:p w14:paraId="1B8D25E7"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 xml:space="preserve">科学家采用了标记重捕法的原理来估算种群数量。第一次采集 30 份粪便样品鉴定出 24 </w:t>
      </w:r>
      <w:proofErr w:type="gramStart"/>
      <w:r w:rsidRPr="007357BC">
        <w:rPr>
          <w:rFonts w:ascii="宋体" w:eastAsia="宋体" w:hAnsi="宋体"/>
          <w:color w:val="000000" w:themeColor="text1"/>
          <w:sz w:val="21"/>
          <w:szCs w:val="21"/>
        </w:rPr>
        <w:t>个</w:t>
      </w:r>
      <w:proofErr w:type="gramEnd"/>
      <w:r w:rsidRPr="007357BC">
        <w:rPr>
          <w:rFonts w:ascii="宋体" w:eastAsia="宋体" w:hAnsi="宋体"/>
          <w:color w:val="000000" w:themeColor="text1"/>
          <w:sz w:val="21"/>
          <w:szCs w:val="21"/>
        </w:rPr>
        <w:t xml:space="preserve">不同个体（相当于标记数M=24），第二次采集 40 份粪便样品鉴定出 32 </w:t>
      </w:r>
      <w:proofErr w:type="gramStart"/>
      <w:r w:rsidRPr="007357BC">
        <w:rPr>
          <w:rFonts w:ascii="宋体" w:eastAsia="宋体" w:hAnsi="宋体"/>
          <w:color w:val="000000" w:themeColor="text1"/>
          <w:sz w:val="21"/>
          <w:szCs w:val="21"/>
        </w:rPr>
        <w:t>个</w:t>
      </w:r>
      <w:proofErr w:type="gramEnd"/>
      <w:r w:rsidRPr="007357BC">
        <w:rPr>
          <w:rFonts w:ascii="宋体" w:eastAsia="宋体" w:hAnsi="宋体"/>
          <w:color w:val="000000" w:themeColor="text1"/>
          <w:sz w:val="21"/>
          <w:szCs w:val="21"/>
        </w:rPr>
        <w:t>不同个体（相当于</w:t>
      </w:r>
      <w:proofErr w:type="gramStart"/>
      <w:r w:rsidRPr="007357BC">
        <w:rPr>
          <w:rFonts w:ascii="宋体" w:eastAsia="宋体" w:hAnsi="宋体"/>
          <w:color w:val="000000" w:themeColor="text1"/>
          <w:sz w:val="21"/>
          <w:szCs w:val="21"/>
        </w:rPr>
        <w:t>重捕数</w:t>
      </w:r>
      <w:proofErr w:type="gramEnd"/>
      <w:r w:rsidRPr="007357BC">
        <w:rPr>
          <w:rFonts w:ascii="宋体" w:eastAsia="宋体" w:hAnsi="宋体"/>
          <w:color w:val="000000" w:themeColor="text1"/>
          <w:sz w:val="21"/>
          <w:szCs w:val="21"/>
        </w:rPr>
        <w:t xml:space="preserve">n=32），其中两次都有的个体数为 10 </w:t>
      </w:r>
      <w:proofErr w:type="gramStart"/>
      <w:r w:rsidRPr="007357BC">
        <w:rPr>
          <w:rFonts w:ascii="宋体" w:eastAsia="宋体" w:hAnsi="宋体"/>
          <w:color w:val="000000" w:themeColor="text1"/>
          <w:sz w:val="21"/>
          <w:szCs w:val="21"/>
        </w:rPr>
        <w:t>个</w:t>
      </w:r>
      <w:proofErr w:type="gramEnd"/>
      <w:r w:rsidRPr="007357BC">
        <w:rPr>
          <w:rFonts w:ascii="宋体" w:eastAsia="宋体" w:hAnsi="宋体"/>
          <w:color w:val="000000" w:themeColor="text1"/>
          <w:sz w:val="21"/>
          <w:szCs w:val="21"/>
        </w:rPr>
        <w:t>（相当于</w:t>
      </w:r>
      <w:proofErr w:type="gramStart"/>
      <w:r w:rsidRPr="007357BC">
        <w:rPr>
          <w:rFonts w:ascii="宋体" w:eastAsia="宋体" w:hAnsi="宋体"/>
          <w:color w:val="000000" w:themeColor="text1"/>
          <w:sz w:val="21"/>
          <w:szCs w:val="21"/>
        </w:rPr>
        <w:t>重捕中</w:t>
      </w:r>
      <w:proofErr w:type="gramEnd"/>
      <w:r w:rsidRPr="007357BC">
        <w:rPr>
          <w:rFonts w:ascii="宋体" w:eastAsia="宋体" w:hAnsi="宋体"/>
          <w:color w:val="000000" w:themeColor="text1"/>
          <w:sz w:val="21"/>
          <w:szCs w:val="21"/>
        </w:rPr>
        <w:t>被标记的个体数m=10）。根据标记重捕法的计算公式N=（</w:t>
      </w:r>
      <w:proofErr w:type="spellStart"/>
      <w:r w:rsidRPr="007357BC">
        <w:rPr>
          <w:rFonts w:ascii="宋体" w:eastAsia="宋体" w:hAnsi="宋体"/>
          <w:color w:val="000000" w:themeColor="text1"/>
          <w:sz w:val="21"/>
          <w:szCs w:val="21"/>
        </w:rPr>
        <w:t>M×n</w:t>
      </w:r>
      <w:proofErr w:type="spellEnd"/>
      <w:r w:rsidRPr="007357BC">
        <w:rPr>
          <w:rFonts w:ascii="宋体" w:eastAsia="宋体" w:hAnsi="宋体"/>
          <w:color w:val="000000" w:themeColor="text1"/>
          <w:sz w:val="21"/>
          <w:szCs w:val="21"/>
        </w:rPr>
        <w:t>）/m，则该岛上豹的种群数量N=(24×32)/10≈77（只）。</w:t>
      </w:r>
    </w:p>
    <w:p w14:paraId="10F3CA6A" w14:textId="77777777" w:rsidR="007357BC" w:rsidRPr="007357BC" w:rsidRDefault="007357BC" w:rsidP="007357BC">
      <w:pPr>
        <w:snapToGrid w:val="0"/>
        <w:spacing w:after="0" w:line="360" w:lineRule="auto"/>
        <w:textAlignment w:val="center"/>
        <w:rPr>
          <w:rFonts w:ascii="宋体" w:eastAsia="宋体" w:hAnsi="宋体"/>
          <w:color w:val="000000" w:themeColor="text1"/>
          <w:sz w:val="21"/>
          <w:szCs w:val="21"/>
        </w:rPr>
      </w:pPr>
      <w:r w:rsidRPr="007357BC">
        <w:rPr>
          <w:rFonts w:ascii="宋体" w:eastAsia="宋体" w:hAnsi="宋体"/>
          <w:color w:val="000000" w:themeColor="text1"/>
          <w:sz w:val="21"/>
          <w:szCs w:val="21"/>
        </w:rPr>
        <w:t>【小问4详解】</w:t>
      </w:r>
    </w:p>
    <w:p w14:paraId="3D775E94" w14:textId="5562EA24" w:rsidR="00A27196" w:rsidRPr="007357BC" w:rsidRDefault="007357BC" w:rsidP="007357BC">
      <w:pPr>
        <w:snapToGrid w:val="0"/>
        <w:spacing w:after="0" w:line="360" w:lineRule="auto"/>
        <w:textAlignment w:val="center"/>
        <w:rPr>
          <w:rFonts w:ascii="宋体" w:eastAsia="宋体" w:hAnsi="宋体" w:hint="eastAsia"/>
          <w:sz w:val="21"/>
          <w:szCs w:val="21"/>
        </w:rPr>
      </w:pPr>
      <w:r w:rsidRPr="007357BC">
        <w:rPr>
          <w:rFonts w:ascii="宋体" w:eastAsia="宋体" w:hAnsi="宋体"/>
          <w:color w:val="000000" w:themeColor="text1"/>
          <w:sz w:val="21"/>
          <w:szCs w:val="21"/>
        </w:rPr>
        <w:t>从现有 DNA 样品中，选择 Y 染色体上特有的微卫星 DNA 序列，设计特异性引物。 对所有 DNA 样品进行 PCR 扩增。 对扩增产物进行电泳分析，若能扩增出相应条带，则该个体为雄性；若不能扩增出相应条带，则该个体为雌性。 统计雄性和雌性个体的数量，从而计算出该岛</w:t>
      </w:r>
      <w:proofErr w:type="gramStart"/>
      <w:r w:rsidRPr="007357BC">
        <w:rPr>
          <w:rFonts w:ascii="宋体" w:eastAsia="宋体" w:hAnsi="宋体"/>
          <w:color w:val="000000" w:themeColor="text1"/>
          <w:sz w:val="21"/>
          <w:szCs w:val="21"/>
        </w:rPr>
        <w:t>豹</w:t>
      </w:r>
      <w:proofErr w:type="gramEnd"/>
      <w:r w:rsidRPr="007357BC">
        <w:rPr>
          <w:rFonts w:ascii="宋体" w:eastAsia="宋体" w:hAnsi="宋体"/>
          <w:color w:val="000000" w:themeColor="text1"/>
          <w:sz w:val="21"/>
          <w:szCs w:val="21"/>
        </w:rPr>
        <w:t>种群的性别比例。</w:t>
      </w:r>
    </w:p>
    <w:sectPr w:rsidR="00A27196" w:rsidRPr="007357BC" w:rsidSect="004D0583">
      <w:pgSz w:w="11906" w:h="16838"/>
      <w:pgMar w:top="1134" w:right="1077" w:bottom="1134" w:left="107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63B29" w14:textId="77777777" w:rsidR="00086A98" w:rsidRDefault="00086A98" w:rsidP="00665AF2">
      <w:pPr>
        <w:spacing w:after="0" w:line="240" w:lineRule="auto"/>
        <w:rPr>
          <w:rFonts w:hint="eastAsia"/>
        </w:rPr>
      </w:pPr>
      <w:r>
        <w:separator/>
      </w:r>
    </w:p>
  </w:endnote>
  <w:endnote w:type="continuationSeparator" w:id="0">
    <w:p w14:paraId="18C55DE6" w14:textId="77777777" w:rsidR="00086A98" w:rsidRDefault="00086A98" w:rsidP="00665AF2">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6D831" w14:textId="77777777" w:rsidR="00086A98" w:rsidRDefault="00086A98" w:rsidP="00665AF2">
      <w:pPr>
        <w:spacing w:after="0" w:line="240" w:lineRule="auto"/>
        <w:rPr>
          <w:rFonts w:hint="eastAsia"/>
        </w:rPr>
      </w:pPr>
      <w:r>
        <w:separator/>
      </w:r>
    </w:p>
  </w:footnote>
  <w:footnote w:type="continuationSeparator" w:id="0">
    <w:p w14:paraId="0AB9FF13" w14:textId="77777777" w:rsidR="00086A98" w:rsidRDefault="00086A98" w:rsidP="00665AF2">
      <w:pPr>
        <w:spacing w:after="0" w:line="240" w:lineRule="auto"/>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756"/>
    <w:rsid w:val="00086A98"/>
    <w:rsid w:val="00142AC7"/>
    <w:rsid w:val="001727A4"/>
    <w:rsid w:val="002A20A1"/>
    <w:rsid w:val="002F17E1"/>
    <w:rsid w:val="004650F5"/>
    <w:rsid w:val="004D0583"/>
    <w:rsid w:val="00665AF2"/>
    <w:rsid w:val="007357BC"/>
    <w:rsid w:val="00865EF4"/>
    <w:rsid w:val="00911756"/>
    <w:rsid w:val="00923BDC"/>
    <w:rsid w:val="009877D4"/>
    <w:rsid w:val="009C6E55"/>
    <w:rsid w:val="00A06271"/>
    <w:rsid w:val="00A27196"/>
    <w:rsid w:val="00C12D45"/>
    <w:rsid w:val="00CC678A"/>
    <w:rsid w:val="00CD16EC"/>
    <w:rsid w:val="00DD5008"/>
    <w:rsid w:val="00FC59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E403C4"/>
  <w15:chartTrackingRefBased/>
  <w15:docId w15:val="{946C8521-09BC-4B94-8B16-D446EEABD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911756"/>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911756"/>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911756"/>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911756"/>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911756"/>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911756"/>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911756"/>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911756"/>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911756"/>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11756"/>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911756"/>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911756"/>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911756"/>
    <w:rPr>
      <w:rFonts w:cstheme="majorBidi"/>
      <w:color w:val="0F4761" w:themeColor="accent1" w:themeShade="BF"/>
      <w:sz w:val="28"/>
      <w:szCs w:val="28"/>
    </w:rPr>
  </w:style>
  <w:style w:type="character" w:customStyle="1" w:styleId="50">
    <w:name w:val="标题 5 字符"/>
    <w:basedOn w:val="a0"/>
    <w:link w:val="5"/>
    <w:uiPriority w:val="9"/>
    <w:semiHidden/>
    <w:rsid w:val="00911756"/>
    <w:rPr>
      <w:rFonts w:cstheme="majorBidi"/>
      <w:color w:val="0F4761" w:themeColor="accent1" w:themeShade="BF"/>
      <w:sz w:val="24"/>
    </w:rPr>
  </w:style>
  <w:style w:type="character" w:customStyle="1" w:styleId="60">
    <w:name w:val="标题 6 字符"/>
    <w:basedOn w:val="a0"/>
    <w:link w:val="6"/>
    <w:uiPriority w:val="9"/>
    <w:semiHidden/>
    <w:rsid w:val="00911756"/>
    <w:rPr>
      <w:rFonts w:cstheme="majorBidi"/>
      <w:b/>
      <w:bCs/>
      <w:color w:val="0F4761" w:themeColor="accent1" w:themeShade="BF"/>
    </w:rPr>
  </w:style>
  <w:style w:type="character" w:customStyle="1" w:styleId="70">
    <w:name w:val="标题 7 字符"/>
    <w:basedOn w:val="a0"/>
    <w:link w:val="7"/>
    <w:uiPriority w:val="9"/>
    <w:semiHidden/>
    <w:rsid w:val="00911756"/>
    <w:rPr>
      <w:rFonts w:cstheme="majorBidi"/>
      <w:b/>
      <w:bCs/>
      <w:color w:val="595959" w:themeColor="text1" w:themeTint="A6"/>
    </w:rPr>
  </w:style>
  <w:style w:type="character" w:customStyle="1" w:styleId="80">
    <w:name w:val="标题 8 字符"/>
    <w:basedOn w:val="a0"/>
    <w:link w:val="8"/>
    <w:uiPriority w:val="9"/>
    <w:semiHidden/>
    <w:rsid w:val="00911756"/>
    <w:rPr>
      <w:rFonts w:cstheme="majorBidi"/>
      <w:color w:val="595959" w:themeColor="text1" w:themeTint="A6"/>
    </w:rPr>
  </w:style>
  <w:style w:type="character" w:customStyle="1" w:styleId="90">
    <w:name w:val="标题 9 字符"/>
    <w:basedOn w:val="a0"/>
    <w:link w:val="9"/>
    <w:uiPriority w:val="9"/>
    <w:semiHidden/>
    <w:rsid w:val="00911756"/>
    <w:rPr>
      <w:rFonts w:eastAsiaTheme="majorEastAsia" w:cstheme="majorBidi"/>
      <w:color w:val="595959" w:themeColor="text1" w:themeTint="A6"/>
    </w:rPr>
  </w:style>
  <w:style w:type="paragraph" w:styleId="a3">
    <w:name w:val="Title"/>
    <w:basedOn w:val="a"/>
    <w:next w:val="a"/>
    <w:link w:val="a4"/>
    <w:uiPriority w:val="10"/>
    <w:qFormat/>
    <w:rsid w:val="00911756"/>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91175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11756"/>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911756"/>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11756"/>
    <w:pPr>
      <w:spacing w:before="160"/>
      <w:jc w:val="center"/>
    </w:pPr>
    <w:rPr>
      <w:i/>
      <w:iCs/>
      <w:color w:val="404040" w:themeColor="text1" w:themeTint="BF"/>
    </w:rPr>
  </w:style>
  <w:style w:type="character" w:customStyle="1" w:styleId="a8">
    <w:name w:val="引用 字符"/>
    <w:basedOn w:val="a0"/>
    <w:link w:val="a7"/>
    <w:uiPriority w:val="29"/>
    <w:rsid w:val="00911756"/>
    <w:rPr>
      <w:i/>
      <w:iCs/>
      <w:color w:val="404040" w:themeColor="text1" w:themeTint="BF"/>
    </w:rPr>
  </w:style>
  <w:style w:type="paragraph" w:styleId="a9">
    <w:name w:val="List Paragraph"/>
    <w:basedOn w:val="a"/>
    <w:uiPriority w:val="34"/>
    <w:qFormat/>
    <w:rsid w:val="00911756"/>
    <w:pPr>
      <w:ind w:left="720"/>
      <w:contextualSpacing/>
    </w:pPr>
  </w:style>
  <w:style w:type="character" w:styleId="aa">
    <w:name w:val="Intense Emphasis"/>
    <w:basedOn w:val="a0"/>
    <w:uiPriority w:val="21"/>
    <w:qFormat/>
    <w:rsid w:val="00911756"/>
    <w:rPr>
      <w:i/>
      <w:iCs/>
      <w:color w:val="0F4761" w:themeColor="accent1" w:themeShade="BF"/>
    </w:rPr>
  </w:style>
  <w:style w:type="paragraph" w:styleId="ab">
    <w:name w:val="Intense Quote"/>
    <w:basedOn w:val="a"/>
    <w:next w:val="a"/>
    <w:link w:val="ac"/>
    <w:uiPriority w:val="30"/>
    <w:qFormat/>
    <w:rsid w:val="009117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911756"/>
    <w:rPr>
      <w:i/>
      <w:iCs/>
      <w:color w:val="0F4761" w:themeColor="accent1" w:themeShade="BF"/>
    </w:rPr>
  </w:style>
  <w:style w:type="character" w:styleId="ad">
    <w:name w:val="Intense Reference"/>
    <w:basedOn w:val="a0"/>
    <w:uiPriority w:val="32"/>
    <w:qFormat/>
    <w:rsid w:val="00911756"/>
    <w:rPr>
      <w:b/>
      <w:bCs/>
      <w:smallCaps/>
      <w:color w:val="0F4761" w:themeColor="accent1" w:themeShade="BF"/>
      <w:spacing w:val="5"/>
    </w:rPr>
  </w:style>
  <w:style w:type="paragraph" w:styleId="ae">
    <w:name w:val="header"/>
    <w:basedOn w:val="a"/>
    <w:link w:val="af"/>
    <w:uiPriority w:val="99"/>
    <w:unhideWhenUsed/>
    <w:rsid w:val="00665AF2"/>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665AF2"/>
    <w:rPr>
      <w:sz w:val="18"/>
      <w:szCs w:val="18"/>
    </w:rPr>
  </w:style>
  <w:style w:type="paragraph" w:styleId="af0">
    <w:name w:val="footer"/>
    <w:basedOn w:val="a"/>
    <w:link w:val="af1"/>
    <w:uiPriority w:val="99"/>
    <w:unhideWhenUsed/>
    <w:rsid w:val="00665AF2"/>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665AF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wm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65</TotalTime>
  <Pages>18</Pages>
  <Words>2605</Words>
  <Characters>14853</Characters>
  <Application>Microsoft Office Word</Application>
  <DocSecurity>0</DocSecurity>
  <Lines>123</Lines>
  <Paragraphs>34</Paragraphs>
  <ScaleCrop>false</ScaleCrop>
  <Company/>
  <LinksUpToDate>false</LinksUpToDate>
  <CharactersWithSpaces>17424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2025-06-17T05:59:00Z</dcterms:created>
  <dcterms:modified xsi:type="dcterms:W3CDTF">2025-06-18T01:29:00Z</dcterms:modified>
</cp:coreProperties>
</file>